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D7C0" w14:textId="08A53FC8" w:rsidR="00C53048" w:rsidRDefault="00C53048" w:rsidP="00C53048">
      <w:pPr>
        <w:pStyle w:val="Kop1"/>
      </w:pPr>
      <w:r>
        <w:t>Public Goods Game</w:t>
      </w:r>
    </w:p>
    <w:p w14:paraId="78FC56AC" w14:textId="64D6A277" w:rsidR="00BF47D6" w:rsidRDefault="00C53048" w:rsidP="00C53048">
      <w:r>
        <w:t xml:space="preserve">In dit klaslokaalexperiment spelen leerlingen de zogeheten </w:t>
      </w:r>
      <w:r>
        <w:rPr>
          <w:i/>
          <w:iCs/>
        </w:rPr>
        <w:t>public goods game</w:t>
      </w:r>
      <w:r>
        <w:t xml:space="preserve"> in twee varianten. Leerlingen ontvangen in dit spel een hoeveelheid middelen</w:t>
      </w:r>
      <w:r w:rsidR="003473AC">
        <w:t xml:space="preserve"> (</w:t>
      </w:r>
      <w:r w:rsidR="003473AC" w:rsidRPr="003473AC">
        <w:rPr>
          <w:i/>
          <w:iCs/>
        </w:rPr>
        <w:t>y</w:t>
      </w:r>
      <w:r w:rsidR="003473AC">
        <w:t>)</w:t>
      </w:r>
      <w:r>
        <w:t xml:space="preserve"> welke zij kunnen aanwenden ten behoeve van het individuele belang of het collectieve belang. Middelen in handen van het collectief zijn voor dat collectief meer waard dan ze zijn wanneer ze in handen van het individu blijven, maar voor het individu dat middelen aan het collectief beschikbaar stelt geldt juist dan middelen minder waard zijn ‘in de pot’ dan wanneer het individu de middelen zelf houdt. Zo ontstaat er een conflict tussen de individuele rationaliteit (niets afstaan aan het collectief) en de collectieve rationaliteit (alles afstaan aan het collectief). Wanneer individuen zich door de individuele rationaliteit laten leiden kunnen collectieve goederen niet worden gefinancierd en moet een samenleving het stellen zonder publieke goederen (infrastructuur</w:t>
      </w:r>
      <w:r w:rsidR="003473AC">
        <w:t xml:space="preserve">, </w:t>
      </w:r>
      <w:r>
        <w:t xml:space="preserve">onderwijs, zorg en veiligheid). In twee varianten wordt onderzocht in hoeverre de spelregels (of instituties) van de economie invloed hebben op de bereidheid van spelers om naar het collectieve belang te handelen. </w:t>
      </w:r>
    </w:p>
    <w:p w14:paraId="581EFFC0" w14:textId="56D00677" w:rsidR="00C53048" w:rsidRDefault="00C53048" w:rsidP="00C53048">
      <w:pPr>
        <w:pStyle w:val="Kop2"/>
        <w:rPr>
          <w:i/>
          <w:iCs/>
        </w:rPr>
      </w:pPr>
      <w:r>
        <w:rPr>
          <w:i/>
          <w:iCs/>
        </w:rPr>
        <w:t>Klasopstelling</w:t>
      </w:r>
    </w:p>
    <w:p w14:paraId="3CC93801" w14:textId="501DE664" w:rsidR="00C53048" w:rsidRDefault="00C53048" w:rsidP="00C53048">
      <w:r>
        <w:t>Het spel wordt gespeeld in groepen van vijf leerlingen. Vier leerlingen spelen als respondenten het klaslokaalexperiment. Deze leerlingen zitten als groep aan vier tafels bij elkaar. Positioneer tafels en stoelen zodanig dat de respondenten elkaar aan kunnen kijken. De vijfde leerling organiseert het experiment en wordt aan een tafel op de kopse kant van het kwartet spelers geplaatst. In het lokaal ontstaa</w:t>
      </w:r>
      <w:r w:rsidR="003473AC">
        <w:t>t</w:t>
      </w:r>
      <w:r>
        <w:t xml:space="preserve"> zo </w:t>
      </w:r>
      <w:r w:rsidR="003D393F">
        <w:t>een aantal groepen van vijf tafels, stoelen en leerlingen.</w:t>
      </w:r>
    </w:p>
    <w:p w14:paraId="5243CB40" w14:textId="4985E8AF" w:rsidR="003D393F" w:rsidRDefault="003D393F" w:rsidP="003D393F">
      <w:pPr>
        <w:pStyle w:val="Kop2"/>
        <w:rPr>
          <w:i/>
          <w:iCs/>
        </w:rPr>
      </w:pPr>
      <w:r>
        <w:rPr>
          <w:i/>
          <w:iCs/>
        </w:rPr>
        <w:t>Benodigdheden</w:t>
      </w:r>
    </w:p>
    <w:p w14:paraId="755F17B3" w14:textId="77777777" w:rsidR="003D393F" w:rsidRDefault="003D393F" w:rsidP="003D393F">
      <w:r>
        <w:t>De leerlingen die het experiment spelen hebben (i) een scoreformulier (bijlage 1), (ii) een pen of anderszins en (iii) een rekenmachine nodig. De leerling die de zaak organiseert heeft een laptop met een analysetool (</w:t>
      </w:r>
      <w:hyperlink r:id="rId5" w:history="1">
        <w:r w:rsidRPr="006E727E">
          <w:rPr>
            <w:rStyle w:val="Hyperlink"/>
          </w:rPr>
          <w:t>https://www.vecon.nl/pagina/36375/klaslokaalexperimenten</w:t>
        </w:r>
      </w:hyperlink>
      <w:r>
        <w:t xml:space="preserve">) nodig. Voor de docent is een pak spelkaarten nodig met (afhankelijk van het aantal leerlingen in de klas) 4 negens (ruiten, harten, klaver en schoppen), 4 achten, 4 zevens, 4 zessen, 4 vijven, 4 vieren, 4 koningen en 2 jokers. </w:t>
      </w:r>
    </w:p>
    <w:p w14:paraId="240E3B51" w14:textId="09120D59" w:rsidR="003D393F" w:rsidRDefault="003D393F" w:rsidP="003D393F">
      <w:pPr>
        <w:pStyle w:val="Kop2"/>
        <w:rPr>
          <w:i/>
          <w:iCs/>
        </w:rPr>
      </w:pPr>
      <w:r>
        <w:rPr>
          <w:i/>
          <w:iCs/>
        </w:rPr>
        <w:t>Instructies (variant 1)</w:t>
      </w:r>
    </w:p>
    <w:p w14:paraId="51066718" w14:textId="008D03BB" w:rsidR="003D393F" w:rsidRDefault="003D393F" w:rsidP="003D393F">
      <w:r>
        <w:t>In de eerste variant het experiment spelen leerlingen acht rondes</w:t>
      </w:r>
      <w:r w:rsidR="00FC7D3D">
        <w:t xml:space="preserve"> van een </w:t>
      </w:r>
      <w:r w:rsidR="00FC7D3D" w:rsidRPr="00FC7D3D">
        <w:rPr>
          <w:i/>
          <w:iCs/>
        </w:rPr>
        <w:t>public goods game</w:t>
      </w:r>
      <w:r>
        <w:t xml:space="preserve"> met dezelfde groep leerlingen. Iedere rond</w:t>
      </w:r>
      <w:r w:rsidR="00FC7D3D">
        <w:t>e</w:t>
      </w:r>
      <w:r>
        <w:t xml:space="preserve"> verloopt volgens hetzelfde ritme.</w:t>
      </w:r>
    </w:p>
    <w:p w14:paraId="35280A9E" w14:textId="58B14720" w:rsidR="003D393F" w:rsidRPr="003D393F" w:rsidRDefault="003D393F" w:rsidP="003D393F">
      <w:pPr>
        <w:pStyle w:val="Lijstalinea"/>
        <w:numPr>
          <w:ilvl w:val="0"/>
          <w:numId w:val="1"/>
        </w:numPr>
        <w:rPr>
          <w:rStyle w:val="Intensievebenadrukking"/>
          <w:i w:val="0"/>
          <w:iCs w:val="0"/>
        </w:rPr>
      </w:pPr>
      <w:r>
        <w:rPr>
          <w:rStyle w:val="Intensievebenadrukking"/>
        </w:rPr>
        <w:t>Stap 1: Groepsindeling</w:t>
      </w:r>
    </w:p>
    <w:p w14:paraId="5E663225" w14:textId="261C5D47" w:rsidR="003D393F" w:rsidRPr="003D393F" w:rsidRDefault="003D393F" w:rsidP="003D393F">
      <w:pPr>
        <w:pStyle w:val="Lijstalinea"/>
        <w:rPr>
          <w:rStyle w:val="Intensievebenadrukking"/>
          <w:i w:val="0"/>
          <w:iCs w:val="0"/>
          <w:color w:val="auto"/>
        </w:rPr>
      </w:pPr>
      <w:r>
        <w:rPr>
          <w:rStyle w:val="Intensievebenadrukking"/>
          <w:i w:val="0"/>
          <w:iCs w:val="0"/>
          <w:color w:val="auto"/>
        </w:rPr>
        <w:t xml:space="preserve">Bij binnenkomst krijgen de leerlingen allemaal een spelkaart. Leerlingen met een getal gaan als respondent aan de slag, leerlingen met een koning of een joker spelen als organisator. In eerste instantie zoeken de getallen (9, 8, 7, 6, 5 en 4) elkaar op en vormen een groep van vier. Hierbij is het van belang dat de spelers weten dat ze bij elkaar horen, maar niet weten welk karakter op de spelkaart staat, het karakter bepaalt namelijk welke speler ze zijn in een groep (ruiten = speler 1, harten = speler 2, klaver = speler 3, schoppen = speler 4). </w:t>
      </w:r>
      <w:r w:rsidR="004036C4">
        <w:rPr>
          <w:rStyle w:val="Intensievebenadrukking"/>
          <w:i w:val="0"/>
          <w:iCs w:val="0"/>
          <w:color w:val="auto"/>
        </w:rPr>
        <w:t xml:space="preserve">Spelers noteren het nummer dat ze zijn bij de titel van de tabellen 1.1 en 2.1 van het scoreformulier (bijlage 1). </w:t>
      </w:r>
      <w:r>
        <w:rPr>
          <w:rStyle w:val="Intensievebenadrukking"/>
          <w:i w:val="0"/>
          <w:iCs w:val="0"/>
          <w:color w:val="auto"/>
        </w:rPr>
        <w:t>De docent verdeelt de organisatoren over de groepen.</w:t>
      </w:r>
    </w:p>
    <w:p w14:paraId="0ECC1DF2" w14:textId="020E7D74" w:rsidR="004036C4" w:rsidRDefault="003D393F" w:rsidP="003D393F">
      <w:pPr>
        <w:pStyle w:val="Lijstalinea"/>
        <w:numPr>
          <w:ilvl w:val="0"/>
          <w:numId w:val="1"/>
        </w:numPr>
        <w:rPr>
          <w:rStyle w:val="Intensievebenadrukking"/>
        </w:rPr>
      </w:pPr>
      <w:r>
        <w:rPr>
          <w:rStyle w:val="Intensievebenadrukking"/>
        </w:rPr>
        <w:t>Stap 2</w:t>
      </w:r>
      <w:r w:rsidR="004036C4">
        <w:rPr>
          <w:rStyle w:val="Intensievebenadrukking"/>
        </w:rPr>
        <w:t>: Individuele bijdrage (</w:t>
      </w:r>
      <w:r w:rsidR="004036C4" w:rsidRPr="004036C4">
        <w:rPr>
          <w:rStyle w:val="Intensievebenadrukking"/>
        </w:rPr>
        <w:t>g</w:t>
      </w:r>
      <w:r w:rsidR="004036C4">
        <w:rPr>
          <w:rStyle w:val="Intensievebenadrukking"/>
        </w:rPr>
        <w:t>)</w:t>
      </w:r>
    </w:p>
    <w:p w14:paraId="56C27D69" w14:textId="77777777" w:rsidR="004036C4" w:rsidRPr="004036C4" w:rsidRDefault="004036C4" w:rsidP="004036C4">
      <w:pPr>
        <w:pStyle w:val="Lijstalinea"/>
        <w:rPr>
          <w:rStyle w:val="Intensievebenadrukking"/>
          <w:i w:val="0"/>
          <w:iCs w:val="0"/>
          <w:color w:val="auto"/>
        </w:rPr>
      </w:pPr>
      <w:r w:rsidRPr="004036C4">
        <w:rPr>
          <w:rStyle w:val="Intensievebenadrukking"/>
          <w:i w:val="0"/>
          <w:iCs w:val="0"/>
          <w:color w:val="auto"/>
        </w:rPr>
        <w:t>In iedere ronde van het spel noteren de spelers het deel van het budget (</w:t>
      </w:r>
      <w:r w:rsidRPr="004036C4">
        <w:rPr>
          <w:rStyle w:val="Intensievebenadrukking"/>
          <w:color w:val="auto"/>
        </w:rPr>
        <w:t>y</w:t>
      </w:r>
      <w:r w:rsidRPr="004036C4">
        <w:rPr>
          <w:rStyle w:val="Intensievebenadrukking"/>
          <w:i w:val="0"/>
          <w:iCs w:val="0"/>
          <w:color w:val="auto"/>
        </w:rPr>
        <w:t xml:space="preserve"> = 20) dat ze aan het collectief willen afstaan (</w:t>
      </w:r>
      <w:r w:rsidRPr="004036C4">
        <w:rPr>
          <w:rStyle w:val="Intensievebenadrukking"/>
          <w:color w:val="auto"/>
        </w:rPr>
        <w:t>g</w:t>
      </w:r>
      <w:r w:rsidRPr="004036C4">
        <w:rPr>
          <w:rStyle w:val="Intensievebenadrukking"/>
          <w:i w:val="0"/>
          <w:iCs w:val="0"/>
          <w:color w:val="auto"/>
        </w:rPr>
        <w:t>) in tabel 1.1. Iedere speler schuift het scoreformulier met de ingevulde bijdrage (</w:t>
      </w:r>
      <w:r w:rsidRPr="004036C4">
        <w:rPr>
          <w:rStyle w:val="Intensievebenadrukking"/>
          <w:color w:val="auto"/>
        </w:rPr>
        <w:t>g</w:t>
      </w:r>
      <w:r w:rsidRPr="004036C4">
        <w:rPr>
          <w:rStyle w:val="Intensievebenadrukking"/>
          <w:i w:val="0"/>
          <w:iCs w:val="0"/>
          <w:color w:val="auto"/>
        </w:rPr>
        <w:t>) met de rug naar boven naar de organisator. Van belang daarbij is dat spelers niet van elkaar kunnen zien wat ze bijdragen. De organisator leest de individuele bijdragen en noteert deze in de eerste tabel op het eerste tabblad van het scoreformulier.</w:t>
      </w:r>
    </w:p>
    <w:p w14:paraId="40962417" w14:textId="1B2DE200" w:rsidR="004036C4" w:rsidRDefault="004036C4" w:rsidP="003D393F">
      <w:pPr>
        <w:pStyle w:val="Lijstalinea"/>
        <w:numPr>
          <w:ilvl w:val="0"/>
          <w:numId w:val="1"/>
        </w:numPr>
        <w:rPr>
          <w:rStyle w:val="Intensievebenadrukking"/>
        </w:rPr>
      </w:pPr>
      <w:r>
        <w:rPr>
          <w:rStyle w:val="Intensievebenadrukking"/>
        </w:rPr>
        <w:lastRenderedPageBreak/>
        <w:t>Stap 3: Collectieve bijdrage (</w:t>
      </w:r>
      <w:r>
        <w:rPr>
          <w:rStyle w:val="Intensievebenadrukking"/>
          <w:rFonts w:cstheme="minorHAnsi"/>
        </w:rPr>
        <w:t>β</w:t>
      </w:r>
      <w:r>
        <w:rPr>
          <w:rStyle w:val="Intensievebenadrukking"/>
        </w:rPr>
        <w:t>)</w:t>
      </w:r>
    </w:p>
    <w:p w14:paraId="061AD29D" w14:textId="7735FD87" w:rsidR="004036C4" w:rsidRPr="00362EDF" w:rsidRDefault="004036C4" w:rsidP="004036C4">
      <w:pPr>
        <w:pStyle w:val="Lijstalinea"/>
        <w:rPr>
          <w:rStyle w:val="Intensievebenadrukking"/>
          <w:i w:val="0"/>
          <w:iCs w:val="0"/>
          <w:color w:val="auto"/>
        </w:rPr>
      </w:pPr>
      <w:r>
        <w:rPr>
          <w:rStyle w:val="Intensievebenadrukking"/>
          <w:i w:val="0"/>
          <w:iCs w:val="0"/>
          <w:color w:val="auto"/>
        </w:rPr>
        <w:t>De organisator geeft de scoreformulieren (met de rug naar boven</w:t>
      </w:r>
      <w:r w:rsidR="00362EDF">
        <w:rPr>
          <w:rStyle w:val="Intensievebenadrukking"/>
          <w:i w:val="0"/>
          <w:iCs w:val="0"/>
          <w:color w:val="auto"/>
        </w:rPr>
        <w:t xml:space="preserve">) terug aan de spelers en communiceert de optelsom van de individuele bijdragen van de spelers: </w:t>
      </w:r>
      <w:r w:rsidR="00362EDF" w:rsidRPr="00362EDF">
        <w:rPr>
          <w:rStyle w:val="Intensievebenadrukking"/>
          <w:rFonts w:cstheme="minorHAnsi"/>
          <w:color w:val="auto"/>
        </w:rPr>
        <w:t>β</w:t>
      </w:r>
      <w:r w:rsidR="00362EDF">
        <w:rPr>
          <w:rStyle w:val="Intensievebenadrukking"/>
          <w:i w:val="0"/>
          <w:iCs w:val="0"/>
          <w:color w:val="auto"/>
        </w:rPr>
        <w:t>. In de analysetool wordt deze optelsom gepresenteerd in kolom F. De gemiddelde bijdrage (</w:t>
      </w:r>
      <w:r w:rsidR="00362EDF" w:rsidRPr="00362EDF">
        <w:rPr>
          <w:rStyle w:val="Intensievebenadrukking"/>
          <w:rFonts w:cstheme="minorHAnsi"/>
          <w:color w:val="auto"/>
        </w:rPr>
        <w:t>β</w:t>
      </w:r>
      <w:r w:rsidR="00362EDF" w:rsidRPr="00362EDF">
        <w:rPr>
          <w:rStyle w:val="Intensievebenadrukking"/>
          <w:rFonts w:cstheme="minorHAnsi"/>
          <w:i w:val="0"/>
          <w:iCs w:val="0"/>
          <w:color w:val="auto"/>
        </w:rPr>
        <w:t>/4)</w:t>
      </w:r>
      <w:r w:rsidR="00362EDF">
        <w:rPr>
          <w:rStyle w:val="Intensievebenadrukking"/>
          <w:rFonts w:cstheme="minorHAnsi"/>
          <w:i w:val="0"/>
          <w:iCs w:val="0"/>
          <w:color w:val="auto"/>
        </w:rPr>
        <w:t xml:space="preserve"> wordt uitgerekend in kolom G, maar is</w:t>
      </w:r>
      <w:r w:rsidR="003473AC">
        <w:rPr>
          <w:rStyle w:val="Intensievebenadrukking"/>
          <w:rFonts w:cstheme="minorHAnsi"/>
          <w:i w:val="0"/>
          <w:iCs w:val="0"/>
          <w:color w:val="auto"/>
        </w:rPr>
        <w:t xml:space="preserve"> in deze fase</w:t>
      </w:r>
      <w:r w:rsidR="00362EDF">
        <w:rPr>
          <w:rStyle w:val="Intensievebenadrukking"/>
          <w:rFonts w:cstheme="minorHAnsi"/>
          <w:i w:val="0"/>
          <w:iCs w:val="0"/>
          <w:color w:val="auto"/>
        </w:rPr>
        <w:t xml:space="preserve"> nog</w:t>
      </w:r>
      <w:r w:rsidR="003473AC">
        <w:rPr>
          <w:rStyle w:val="Intensievebenadrukking"/>
          <w:rFonts w:cstheme="minorHAnsi"/>
          <w:i w:val="0"/>
          <w:iCs w:val="0"/>
          <w:color w:val="auto"/>
        </w:rPr>
        <w:t xml:space="preserve"> </w:t>
      </w:r>
      <w:r w:rsidR="00362EDF">
        <w:rPr>
          <w:rStyle w:val="Intensievebenadrukking"/>
          <w:rFonts w:cstheme="minorHAnsi"/>
          <w:i w:val="0"/>
          <w:iCs w:val="0"/>
          <w:color w:val="auto"/>
        </w:rPr>
        <w:t>niet relevant.</w:t>
      </w:r>
      <w:r w:rsidR="00362EDF" w:rsidRPr="00362EDF">
        <w:rPr>
          <w:rStyle w:val="Intensievebenadrukking"/>
          <w:rFonts w:cstheme="minorHAnsi"/>
          <w:i w:val="0"/>
          <w:iCs w:val="0"/>
          <w:color w:val="auto"/>
        </w:rPr>
        <w:t xml:space="preserve"> </w:t>
      </w:r>
    </w:p>
    <w:p w14:paraId="29DD6893" w14:textId="50C0EFC1" w:rsidR="004036C4" w:rsidRDefault="004036C4" w:rsidP="003D393F">
      <w:pPr>
        <w:pStyle w:val="Lijstalinea"/>
        <w:numPr>
          <w:ilvl w:val="0"/>
          <w:numId w:val="1"/>
        </w:numPr>
        <w:rPr>
          <w:rStyle w:val="Intensievebenadrukking"/>
        </w:rPr>
      </w:pPr>
      <w:r>
        <w:rPr>
          <w:rStyle w:val="Intensievebenadrukking"/>
        </w:rPr>
        <w:t>Stap 4:</w:t>
      </w:r>
      <w:r w:rsidR="00362EDF">
        <w:rPr>
          <w:rStyle w:val="Intensievebenadrukking"/>
        </w:rPr>
        <w:t xml:space="preserve"> Individuele scores</w:t>
      </w:r>
    </w:p>
    <w:p w14:paraId="33E777C8" w14:textId="0259C5DD" w:rsidR="00362EDF" w:rsidRDefault="00362EDF" w:rsidP="00362EDF">
      <w:pPr>
        <w:pStyle w:val="Lijstalinea"/>
        <w:rPr>
          <w:rStyle w:val="Intensievebenadrukking"/>
          <w:rFonts w:eastAsiaTheme="minorEastAsia"/>
          <w:i w:val="0"/>
          <w:iCs w:val="0"/>
          <w:color w:val="auto"/>
        </w:rPr>
      </w:pPr>
      <w:r>
        <w:rPr>
          <w:rStyle w:val="Intensievebenadrukking"/>
          <w:i w:val="0"/>
          <w:iCs w:val="0"/>
          <w:color w:val="auto"/>
        </w:rPr>
        <w:t>Met informatie over de eigen bijdrage (</w:t>
      </w:r>
      <w:r>
        <w:rPr>
          <w:rStyle w:val="Intensievebenadrukking"/>
          <w:color w:val="auto"/>
        </w:rPr>
        <w:t>g</w:t>
      </w:r>
      <w:r>
        <w:rPr>
          <w:rStyle w:val="Intensievebenadrukking"/>
          <w:i w:val="0"/>
          <w:iCs w:val="0"/>
          <w:color w:val="auto"/>
        </w:rPr>
        <w:t>) en de collectieve bijdrage (</w:t>
      </w:r>
      <w:r w:rsidRPr="00362EDF">
        <w:rPr>
          <w:rStyle w:val="Intensievebenadrukking"/>
          <w:rFonts w:cstheme="minorHAnsi"/>
          <w:color w:val="auto"/>
        </w:rPr>
        <w:t>β</w:t>
      </w:r>
      <w:r>
        <w:rPr>
          <w:rStyle w:val="Intensievebenadrukking"/>
          <w:i w:val="0"/>
          <w:iCs w:val="0"/>
          <w:color w:val="auto"/>
        </w:rPr>
        <w:t>) kunnen de deelnemers aan het experiment de score (s</w:t>
      </w:r>
      <w:r>
        <w:rPr>
          <w:rStyle w:val="Intensievebenadrukking"/>
          <w:i w:val="0"/>
          <w:iCs w:val="0"/>
          <w:color w:val="auto"/>
          <w:vertAlign w:val="subscript"/>
        </w:rPr>
        <w:t>1</w:t>
      </w:r>
      <w:r>
        <w:rPr>
          <w:rStyle w:val="Intensievebenadrukking"/>
          <w:i w:val="0"/>
          <w:iCs w:val="0"/>
          <w:color w:val="auto"/>
        </w:rPr>
        <w:t xml:space="preserve">) in die ronde uitrekenen met de formule </w:t>
      </w:r>
      <m:oMath>
        <m:sSub>
          <m:sSubPr>
            <m:ctrlPr>
              <w:rPr>
                <w:rStyle w:val="Intensievebenadrukking"/>
                <w:rFonts w:ascii="Cambria Math" w:hAnsi="Cambria Math"/>
                <w:i w:val="0"/>
                <w:iCs w:val="0"/>
                <w:color w:val="auto"/>
              </w:rPr>
            </m:ctrlPr>
          </m:sSubPr>
          <m:e>
            <m:r>
              <m:rPr>
                <m:sty m:val="p"/>
              </m:rPr>
              <w:rPr>
                <w:rStyle w:val="Intensievebenadrukking"/>
                <w:rFonts w:ascii="Cambria Math" w:hAnsi="Cambria Math"/>
                <w:color w:val="auto"/>
              </w:rPr>
              <m:t>s</m:t>
            </m:r>
          </m:e>
          <m:sub>
            <m:r>
              <m:rPr>
                <m:sty m:val="p"/>
              </m:rPr>
              <w:rPr>
                <w:rStyle w:val="Intensievebenadrukking"/>
                <w:rFonts w:ascii="Cambria Math" w:hAnsi="Cambria Math"/>
                <w:color w:val="auto"/>
              </w:rPr>
              <m:t>1</m:t>
            </m:r>
          </m:sub>
        </m:sSub>
        <m:r>
          <m:rPr>
            <m:sty m:val="p"/>
          </m:rPr>
          <w:rPr>
            <w:rStyle w:val="Intensievebenadrukking"/>
            <w:rFonts w:ascii="Cambria Math" w:hAnsi="Cambria Math"/>
            <w:color w:val="auto"/>
          </w:rPr>
          <m:t>=20-g+0,4*β</m:t>
        </m:r>
      </m:oMath>
      <w:r>
        <w:rPr>
          <w:rStyle w:val="Intensievebenadrukking"/>
          <w:rFonts w:eastAsiaTheme="minorEastAsia"/>
          <w:i w:val="0"/>
          <w:iCs w:val="0"/>
          <w:color w:val="auto"/>
        </w:rPr>
        <w:t>. Eventueel zou ook de organisator deze scores kunnen aflezen uit de analysetool en kunnen noteren op de scoreformulieren alvorens deze aan de spelers worden geretourneerd. Van belang is in ieder geval dat de spelers enkel en alleen op de hoogte zijn van de eigen score</w:t>
      </w:r>
      <w:r w:rsidR="003473AC">
        <w:rPr>
          <w:rStyle w:val="Intensievebenadrukking"/>
          <w:rFonts w:eastAsiaTheme="minorEastAsia"/>
          <w:i w:val="0"/>
          <w:iCs w:val="0"/>
          <w:color w:val="auto"/>
        </w:rPr>
        <w:t xml:space="preserve"> </w:t>
      </w:r>
      <w:r w:rsidR="003473AC">
        <w:rPr>
          <w:rStyle w:val="Intensievebenadrukking"/>
          <w:i w:val="0"/>
          <w:iCs w:val="0"/>
          <w:color w:val="auto"/>
        </w:rPr>
        <w:t>(s</w:t>
      </w:r>
      <w:r w:rsidR="003473AC">
        <w:rPr>
          <w:rStyle w:val="Intensievebenadrukking"/>
          <w:i w:val="0"/>
          <w:iCs w:val="0"/>
          <w:color w:val="auto"/>
          <w:vertAlign w:val="subscript"/>
        </w:rPr>
        <w:t>1</w:t>
      </w:r>
      <w:r w:rsidR="003473AC">
        <w:rPr>
          <w:rStyle w:val="Intensievebenadrukking"/>
          <w:i w:val="0"/>
          <w:iCs w:val="0"/>
          <w:color w:val="auto"/>
        </w:rPr>
        <w:t>)</w:t>
      </w:r>
      <w:r>
        <w:rPr>
          <w:rStyle w:val="Intensievebenadrukking"/>
          <w:rFonts w:eastAsiaTheme="minorEastAsia"/>
          <w:i w:val="0"/>
          <w:iCs w:val="0"/>
          <w:color w:val="auto"/>
        </w:rPr>
        <w:t>.</w:t>
      </w:r>
    </w:p>
    <w:p w14:paraId="349AD709" w14:textId="081CB7E0" w:rsidR="00362EDF" w:rsidRDefault="00362EDF" w:rsidP="003D393F">
      <w:pPr>
        <w:pStyle w:val="Lijstalinea"/>
        <w:numPr>
          <w:ilvl w:val="0"/>
          <w:numId w:val="1"/>
        </w:numPr>
        <w:rPr>
          <w:rStyle w:val="Intensievebenadrukking"/>
        </w:rPr>
      </w:pPr>
      <w:r>
        <w:rPr>
          <w:rStyle w:val="Intensievebenadrukking"/>
        </w:rPr>
        <w:t>Stap 5: Afronding variant 1</w:t>
      </w:r>
    </w:p>
    <w:p w14:paraId="2288DC0C" w14:textId="49086EE6" w:rsidR="00362EDF" w:rsidRDefault="00362EDF" w:rsidP="00362EDF">
      <w:pPr>
        <w:pStyle w:val="Lijstalinea"/>
        <w:rPr>
          <w:rStyle w:val="Intensievebenadrukking"/>
          <w:i w:val="0"/>
          <w:iCs w:val="0"/>
          <w:color w:val="auto"/>
        </w:rPr>
      </w:pPr>
      <w:r>
        <w:rPr>
          <w:rStyle w:val="Intensievebenadrukking"/>
          <w:i w:val="0"/>
          <w:iCs w:val="0"/>
          <w:color w:val="auto"/>
        </w:rPr>
        <w:t>Het proces dat in de stappen 2 t/m 4 is beschreven wordt zeven keer herhaald zodat er uiteindelijk acht ronden worden gespeeld. Na de achtste ronde stellen de spelers niet alleen de score in de achtste ronde vast, maar ook de optelsom van alle scores die met variant 1 zijn behaald. Tabel 1.1 is daarmee volledig ingevuld en variant 1 afgerond.</w:t>
      </w:r>
      <w:r w:rsidR="003473AC">
        <w:rPr>
          <w:rStyle w:val="Intensievebenadrukking"/>
          <w:i w:val="0"/>
          <w:iCs w:val="0"/>
          <w:color w:val="auto"/>
        </w:rPr>
        <w:t xml:space="preserve"> </w:t>
      </w:r>
    </w:p>
    <w:p w14:paraId="292F0209" w14:textId="0D5C5AA8" w:rsidR="00362EDF" w:rsidRDefault="00362EDF" w:rsidP="00362EDF">
      <w:pPr>
        <w:pStyle w:val="Kop2"/>
        <w:rPr>
          <w:i/>
          <w:iCs/>
        </w:rPr>
      </w:pPr>
      <w:r>
        <w:rPr>
          <w:i/>
          <w:iCs/>
        </w:rPr>
        <w:t>Instructies (variant 2)</w:t>
      </w:r>
    </w:p>
    <w:p w14:paraId="0B6DCD0B" w14:textId="3CD4CC24" w:rsidR="00362EDF" w:rsidRDefault="00362EDF" w:rsidP="00362EDF">
      <w:r>
        <w:t xml:space="preserve">In de tweede variant het experiment spelen dezelfde leerlingen weer acht </w:t>
      </w:r>
      <w:r w:rsidR="00FC7D3D">
        <w:t xml:space="preserve">rondes van een </w:t>
      </w:r>
      <w:r w:rsidR="00FC7D3D" w:rsidRPr="00FC7D3D">
        <w:rPr>
          <w:i/>
          <w:iCs/>
        </w:rPr>
        <w:t>public goods game</w:t>
      </w:r>
      <w:r>
        <w:t>. Iedere rond</w:t>
      </w:r>
      <w:r w:rsidR="00FC7D3D">
        <w:t>e</w:t>
      </w:r>
      <w:r>
        <w:t xml:space="preserve"> verloopt volgens hetzelfde ritme.</w:t>
      </w:r>
    </w:p>
    <w:p w14:paraId="671C43BA" w14:textId="141A0022" w:rsidR="003473AC" w:rsidRDefault="003473AC" w:rsidP="003473AC">
      <w:pPr>
        <w:pStyle w:val="Lijstalinea"/>
        <w:numPr>
          <w:ilvl w:val="0"/>
          <w:numId w:val="1"/>
        </w:numPr>
        <w:rPr>
          <w:rStyle w:val="Intensievebenadrukking"/>
        </w:rPr>
      </w:pPr>
      <w:r>
        <w:rPr>
          <w:rStyle w:val="Intensievebenadrukking"/>
        </w:rPr>
        <w:t>Stap 1: Individuele bijdrage (</w:t>
      </w:r>
      <w:r w:rsidRPr="004036C4">
        <w:rPr>
          <w:rStyle w:val="Intensievebenadrukking"/>
        </w:rPr>
        <w:t>g</w:t>
      </w:r>
      <w:r>
        <w:rPr>
          <w:rStyle w:val="Intensievebenadrukking"/>
        </w:rPr>
        <w:t>)</w:t>
      </w:r>
    </w:p>
    <w:p w14:paraId="425F1A4D" w14:textId="5AD1DE61" w:rsidR="003473AC" w:rsidRPr="004036C4" w:rsidRDefault="003473AC" w:rsidP="003473AC">
      <w:pPr>
        <w:pStyle w:val="Lijstalinea"/>
        <w:rPr>
          <w:rStyle w:val="Intensievebenadrukking"/>
          <w:i w:val="0"/>
          <w:iCs w:val="0"/>
          <w:color w:val="auto"/>
        </w:rPr>
      </w:pPr>
      <w:r w:rsidRPr="004036C4">
        <w:rPr>
          <w:rStyle w:val="Intensievebenadrukking"/>
          <w:i w:val="0"/>
          <w:iCs w:val="0"/>
          <w:color w:val="auto"/>
        </w:rPr>
        <w:t>In iedere ronde van het spel noteren de spelers het deel van het budget (</w:t>
      </w:r>
      <w:r w:rsidRPr="004036C4">
        <w:rPr>
          <w:rStyle w:val="Intensievebenadrukking"/>
          <w:color w:val="auto"/>
        </w:rPr>
        <w:t>y</w:t>
      </w:r>
      <w:r w:rsidRPr="004036C4">
        <w:rPr>
          <w:rStyle w:val="Intensievebenadrukking"/>
          <w:i w:val="0"/>
          <w:iCs w:val="0"/>
          <w:color w:val="auto"/>
        </w:rPr>
        <w:t xml:space="preserve"> = 20) dat ze aan het collectief willen afstaan (</w:t>
      </w:r>
      <w:r w:rsidRPr="004036C4">
        <w:rPr>
          <w:rStyle w:val="Intensievebenadrukking"/>
          <w:color w:val="auto"/>
        </w:rPr>
        <w:t>g</w:t>
      </w:r>
      <w:r w:rsidRPr="004036C4">
        <w:rPr>
          <w:rStyle w:val="Intensievebenadrukking"/>
          <w:i w:val="0"/>
          <w:iCs w:val="0"/>
          <w:color w:val="auto"/>
        </w:rPr>
        <w:t>) in tabel 1.1. Iedere speler schuift het scoreformulier met de ingevulde bijdrage (</w:t>
      </w:r>
      <w:r w:rsidRPr="004036C4">
        <w:rPr>
          <w:rStyle w:val="Intensievebenadrukking"/>
          <w:color w:val="auto"/>
        </w:rPr>
        <w:t>g</w:t>
      </w:r>
      <w:r w:rsidRPr="004036C4">
        <w:rPr>
          <w:rStyle w:val="Intensievebenadrukking"/>
          <w:i w:val="0"/>
          <w:iCs w:val="0"/>
          <w:color w:val="auto"/>
        </w:rPr>
        <w:t xml:space="preserve">) met de rug naar boven naar de organisator. Van belang daarbij is dat spelers niet van elkaar kunnen zien wat ze bijdragen. De organisator leest de individuele bijdragen en noteert deze in de eerste tabel op het </w:t>
      </w:r>
      <w:r w:rsidR="005E22EE">
        <w:rPr>
          <w:rStyle w:val="Intensievebenadrukking"/>
          <w:i w:val="0"/>
          <w:iCs w:val="0"/>
          <w:color w:val="auto"/>
        </w:rPr>
        <w:t>tweed</w:t>
      </w:r>
      <w:r w:rsidRPr="004036C4">
        <w:rPr>
          <w:rStyle w:val="Intensievebenadrukking"/>
          <w:i w:val="0"/>
          <w:iCs w:val="0"/>
          <w:color w:val="auto"/>
        </w:rPr>
        <w:t>e tabblad van het scoreformulier.</w:t>
      </w:r>
    </w:p>
    <w:p w14:paraId="5D281E38" w14:textId="70B58604" w:rsidR="003473AC" w:rsidRDefault="003473AC" w:rsidP="003473AC">
      <w:pPr>
        <w:pStyle w:val="Lijstalinea"/>
        <w:numPr>
          <w:ilvl w:val="0"/>
          <w:numId w:val="1"/>
        </w:numPr>
        <w:rPr>
          <w:rStyle w:val="Intensievebenadrukking"/>
        </w:rPr>
      </w:pPr>
      <w:r>
        <w:rPr>
          <w:rStyle w:val="Intensievebenadrukking"/>
        </w:rPr>
        <w:t>Stap 2: Collectieve bijdrage (</w:t>
      </w:r>
      <w:r>
        <w:rPr>
          <w:rStyle w:val="Intensievebenadrukking"/>
          <w:rFonts w:cstheme="minorHAnsi"/>
        </w:rPr>
        <w:t>β</w:t>
      </w:r>
      <w:r>
        <w:rPr>
          <w:rStyle w:val="Intensievebenadrukking"/>
        </w:rPr>
        <w:t>) en individuele bijdragen (g1, g2, g3 en g4)</w:t>
      </w:r>
    </w:p>
    <w:p w14:paraId="66275F5C" w14:textId="55AEEEC2" w:rsidR="003473AC" w:rsidRPr="003473AC" w:rsidRDefault="003473AC" w:rsidP="003473AC">
      <w:pPr>
        <w:pStyle w:val="Lijstalinea"/>
        <w:rPr>
          <w:rStyle w:val="Intensievebenadrukking"/>
          <w:i w:val="0"/>
          <w:iCs w:val="0"/>
        </w:rPr>
      </w:pPr>
      <w:r>
        <w:rPr>
          <w:rStyle w:val="Intensievebenadrukking"/>
          <w:i w:val="0"/>
          <w:iCs w:val="0"/>
          <w:color w:val="auto"/>
        </w:rPr>
        <w:t xml:space="preserve">De organisator geeft de scoreformulieren (met de rug naar boven) terug aan de spelers en communiceert de optelsom van de individuele bijdragen van de spelers: </w:t>
      </w:r>
      <w:r w:rsidRPr="00362EDF">
        <w:rPr>
          <w:rStyle w:val="Intensievebenadrukking"/>
          <w:rFonts w:cstheme="minorHAnsi"/>
          <w:color w:val="auto"/>
        </w:rPr>
        <w:t>β</w:t>
      </w:r>
      <w:r>
        <w:rPr>
          <w:rStyle w:val="Intensievebenadrukking"/>
          <w:i w:val="0"/>
          <w:iCs w:val="0"/>
          <w:color w:val="auto"/>
        </w:rPr>
        <w:t>. In de analysetool wordt deze optelsom gepresenteerd in kolom F. De organisator communiceert nu ook de individuele bijdragen van alle spelers (</w:t>
      </w:r>
      <w:r>
        <w:rPr>
          <w:rStyle w:val="Intensievebenadrukking"/>
          <w:color w:val="auto"/>
        </w:rPr>
        <w:t>g1 = …, g2 = …, g3 = …, g4 =…</w:t>
      </w:r>
      <w:r w:rsidRPr="003473AC">
        <w:rPr>
          <w:rStyle w:val="Intensievebenadrukking"/>
          <w:i w:val="0"/>
          <w:iCs w:val="0"/>
          <w:color w:val="auto"/>
        </w:rPr>
        <w:t>)</w:t>
      </w:r>
      <w:r>
        <w:rPr>
          <w:rStyle w:val="Intensievebenadrukking"/>
          <w:i w:val="0"/>
          <w:iCs w:val="0"/>
          <w:color w:val="auto"/>
        </w:rPr>
        <w:t xml:space="preserve">. Omdat spelers alleen van zichzelf weten welke speler ze zijn, weten ze ook alleen van zichzelf welke bijdrage ze hebben geleverd. Van andere spelers kennen ze nu de geanonimiseerde bijdragen. </w:t>
      </w:r>
    </w:p>
    <w:p w14:paraId="71409E31" w14:textId="2A03456A" w:rsidR="003473AC" w:rsidRDefault="003473AC" w:rsidP="003473AC">
      <w:pPr>
        <w:pStyle w:val="Lijstalinea"/>
        <w:numPr>
          <w:ilvl w:val="0"/>
          <w:numId w:val="1"/>
        </w:numPr>
        <w:rPr>
          <w:rStyle w:val="Intensievebenadrukking"/>
        </w:rPr>
      </w:pPr>
      <w:r>
        <w:rPr>
          <w:rStyle w:val="Intensievebenadrukking"/>
        </w:rPr>
        <w:t>Stap 3: Spelers delen straffen uit</w:t>
      </w:r>
    </w:p>
    <w:p w14:paraId="170662C3" w14:textId="29890803" w:rsidR="003473AC" w:rsidRPr="003473AC" w:rsidRDefault="003473AC" w:rsidP="003473AC">
      <w:pPr>
        <w:pStyle w:val="Lijstalinea"/>
        <w:rPr>
          <w:rStyle w:val="Intensievebenadrukking"/>
          <w:i w:val="0"/>
          <w:iCs w:val="0"/>
          <w:color w:val="auto"/>
        </w:rPr>
      </w:pPr>
      <w:r>
        <w:rPr>
          <w:rStyle w:val="Intensievebenadrukking"/>
          <w:i w:val="0"/>
          <w:iCs w:val="0"/>
          <w:color w:val="auto"/>
        </w:rPr>
        <w:t>Met informatie over de collectieve bijdrage (</w:t>
      </w:r>
      <w:r w:rsidRPr="003473AC">
        <w:rPr>
          <w:rStyle w:val="Intensievebenadrukking"/>
          <w:rFonts w:cstheme="minorHAnsi"/>
          <w:color w:val="auto"/>
        </w:rPr>
        <w:t>β</w:t>
      </w:r>
      <w:r>
        <w:rPr>
          <w:rStyle w:val="Intensievebenadrukking"/>
          <w:i w:val="0"/>
          <w:iCs w:val="0"/>
          <w:color w:val="auto"/>
        </w:rPr>
        <w:t>) en de individuele bijdragen van alle spelers (</w:t>
      </w:r>
      <w:r>
        <w:rPr>
          <w:rStyle w:val="Intensievebenadrukking"/>
          <w:color w:val="auto"/>
        </w:rPr>
        <w:t>g1 = …, g2 = …, g3 = …, g4 =</w:t>
      </w:r>
      <w:r w:rsidR="003007BB">
        <w:rPr>
          <w:rStyle w:val="Intensievebenadrukking"/>
          <w:color w:val="auto"/>
        </w:rPr>
        <w:t xml:space="preserve"> </w:t>
      </w:r>
      <w:r>
        <w:rPr>
          <w:rStyle w:val="Intensievebenadrukking"/>
          <w:color w:val="auto"/>
        </w:rPr>
        <w:t>…</w:t>
      </w:r>
      <w:r w:rsidRPr="003473AC">
        <w:rPr>
          <w:rStyle w:val="Intensievebenadrukking"/>
          <w:i w:val="0"/>
          <w:iCs w:val="0"/>
          <w:color w:val="auto"/>
        </w:rPr>
        <w:t>)</w:t>
      </w:r>
      <w:r>
        <w:rPr>
          <w:rStyle w:val="Intensievebenadrukking"/>
          <w:i w:val="0"/>
          <w:iCs w:val="0"/>
          <w:color w:val="auto"/>
        </w:rPr>
        <w:t xml:space="preserve"> mogen spelers nu</w:t>
      </w:r>
      <w:r w:rsidR="005E22EE">
        <w:rPr>
          <w:rStyle w:val="Intensievebenadrukking"/>
          <w:i w:val="0"/>
          <w:iCs w:val="0"/>
          <w:color w:val="auto"/>
        </w:rPr>
        <w:t xml:space="preserve"> een maximum van 10</w:t>
      </w:r>
      <w:r>
        <w:rPr>
          <w:rStyle w:val="Intensievebenadrukking"/>
          <w:i w:val="0"/>
          <w:iCs w:val="0"/>
          <w:color w:val="auto"/>
        </w:rPr>
        <w:t xml:space="preserve"> strafpunten uitdelen aan medespelers.</w:t>
      </w:r>
      <w:r w:rsidR="005E22EE">
        <w:rPr>
          <w:rStyle w:val="Intensievebenadrukking"/>
          <w:i w:val="0"/>
          <w:iCs w:val="0"/>
          <w:color w:val="auto"/>
        </w:rPr>
        <w:t xml:space="preserve"> De kosten voor het uitdelen van strafpunten staan in tabel 2.2.</w:t>
      </w:r>
      <w:r>
        <w:rPr>
          <w:rStyle w:val="Intensievebenadrukking"/>
          <w:i w:val="0"/>
          <w:iCs w:val="0"/>
          <w:color w:val="auto"/>
        </w:rPr>
        <w:t xml:space="preserve"> </w:t>
      </w:r>
      <w:r w:rsidR="005E22EE">
        <w:rPr>
          <w:rStyle w:val="Intensievebenadrukking"/>
          <w:i w:val="0"/>
          <w:iCs w:val="0"/>
          <w:color w:val="auto"/>
        </w:rPr>
        <w:t>Spelers straffen door simpelweg het aantal strafpunten dat ze in een speelronde willen uitdelen aan de medespelers in tabel 2.3 te noteren. Als dat gebeurd is schuiven de spelers het scoreformulier met de rug naar boven naar de organisator.</w:t>
      </w:r>
    </w:p>
    <w:p w14:paraId="64540831" w14:textId="6A31F558" w:rsidR="003473AC" w:rsidRDefault="003473AC" w:rsidP="003473AC">
      <w:pPr>
        <w:pStyle w:val="Lijstalinea"/>
        <w:numPr>
          <w:ilvl w:val="0"/>
          <w:numId w:val="1"/>
        </w:numPr>
        <w:rPr>
          <w:rStyle w:val="Intensievebenadrukking"/>
        </w:rPr>
      </w:pPr>
      <w:r>
        <w:rPr>
          <w:rStyle w:val="Intensievebenadrukking"/>
        </w:rPr>
        <w:t>Stap 4:</w:t>
      </w:r>
      <w:r w:rsidR="005E22EE">
        <w:rPr>
          <w:rStyle w:val="Intensievebenadrukking"/>
        </w:rPr>
        <w:t xml:space="preserve"> Organisator stelt strafmaat vast</w:t>
      </w:r>
    </w:p>
    <w:p w14:paraId="607308F6" w14:textId="763120F6" w:rsidR="005E22EE" w:rsidRPr="005E22EE" w:rsidRDefault="005E22EE" w:rsidP="005E22EE">
      <w:pPr>
        <w:pStyle w:val="Lijstalinea"/>
        <w:rPr>
          <w:rStyle w:val="Intensievebenadrukking"/>
          <w:i w:val="0"/>
          <w:iCs w:val="0"/>
          <w:color w:val="auto"/>
        </w:rPr>
      </w:pPr>
      <w:r>
        <w:rPr>
          <w:rStyle w:val="Intensievebenadrukking"/>
          <w:i w:val="0"/>
          <w:iCs w:val="0"/>
          <w:color w:val="auto"/>
        </w:rPr>
        <w:t xml:space="preserve">De organisator vult in het tweede tabblad van de analysetool per ronde een ‘straftabel’ in. In de straftabel noteert de organisator in de rijen het aantal strafpunten dat spelers uitdelen aan andere spelers. Dit aantal wordt in de tabel opgeteld om te controleren of spelers binnen hun strafbudget (10) blijven. In kolommen telt het model het aantal strafpunten op dat spelers ontvangen. Merk op dat dit gemaximeerd is op tien strafpunten: krijgt een speler meer dan tien strafpunten van andere spelers, wordt dit afgetopt. Als de straftabel is </w:t>
      </w:r>
      <w:r>
        <w:rPr>
          <w:rStyle w:val="Intensievebenadrukking"/>
          <w:i w:val="0"/>
          <w:iCs w:val="0"/>
          <w:color w:val="auto"/>
        </w:rPr>
        <w:lastRenderedPageBreak/>
        <w:t xml:space="preserve">ingevuld geeft de organisator de scoreformulieren met de rug naar boven terug aan de spelers en communiceert hij of zij de strafmaat (P) per leerling </w:t>
      </w:r>
      <w:r w:rsidRPr="005E22EE">
        <w:rPr>
          <w:rStyle w:val="Intensievebenadrukking"/>
          <w:color w:val="auto"/>
        </w:rPr>
        <w:t>(</w:t>
      </w:r>
      <w:r>
        <w:rPr>
          <w:rStyle w:val="Intensievebenadrukking"/>
          <w:color w:val="auto"/>
        </w:rPr>
        <w:t>P1 = …, P2 = …, P3 = …, P4 = …</w:t>
      </w:r>
      <w:r w:rsidRPr="005E22EE">
        <w:rPr>
          <w:rStyle w:val="Intensievebenadrukking"/>
          <w:i w:val="0"/>
          <w:iCs w:val="0"/>
          <w:color w:val="auto"/>
        </w:rPr>
        <w:t>)</w:t>
      </w:r>
      <w:r>
        <w:rPr>
          <w:rStyle w:val="Intensievebenadrukking"/>
          <w:color w:val="auto"/>
        </w:rPr>
        <w:t>.</w:t>
      </w:r>
      <w:r w:rsidR="00103F60">
        <w:rPr>
          <w:rStyle w:val="Intensievebenadrukking"/>
          <w:color w:val="auto"/>
        </w:rPr>
        <w:t xml:space="preserve"> </w:t>
      </w:r>
      <w:r>
        <w:rPr>
          <w:rStyle w:val="Intensievebenadrukking"/>
          <w:i w:val="0"/>
          <w:iCs w:val="0"/>
          <w:color w:val="auto"/>
        </w:rPr>
        <w:t xml:space="preserve"> </w:t>
      </w:r>
    </w:p>
    <w:p w14:paraId="13132F19" w14:textId="0FDC219D" w:rsidR="003473AC" w:rsidRDefault="003473AC" w:rsidP="003473AC">
      <w:pPr>
        <w:pStyle w:val="Lijstalinea"/>
        <w:numPr>
          <w:ilvl w:val="0"/>
          <w:numId w:val="1"/>
        </w:numPr>
        <w:rPr>
          <w:rStyle w:val="Intensievebenadrukking"/>
        </w:rPr>
      </w:pPr>
      <w:r>
        <w:rPr>
          <w:rStyle w:val="Intensievebenadrukking"/>
        </w:rPr>
        <w:t>Stap 5:</w:t>
      </w:r>
      <w:r w:rsidR="00103F60">
        <w:rPr>
          <w:rStyle w:val="Intensievebenadrukking"/>
        </w:rPr>
        <w:t xml:space="preserve"> Individuele scores</w:t>
      </w:r>
    </w:p>
    <w:p w14:paraId="095B0428" w14:textId="39CB82ED" w:rsidR="00103F60" w:rsidRDefault="00103F60" w:rsidP="00103F60">
      <w:pPr>
        <w:pStyle w:val="Lijstalinea"/>
        <w:rPr>
          <w:rStyle w:val="Intensievebenadrukking"/>
          <w:rFonts w:eastAsiaTheme="minorEastAsia"/>
          <w:i w:val="0"/>
          <w:iCs w:val="0"/>
          <w:color w:val="auto"/>
        </w:rPr>
      </w:pPr>
      <w:r>
        <w:rPr>
          <w:rStyle w:val="Intensievebenadrukking"/>
          <w:i w:val="0"/>
          <w:iCs w:val="0"/>
          <w:color w:val="auto"/>
        </w:rPr>
        <w:t>Met informatie over de eigen bijdrage (</w:t>
      </w:r>
      <w:r>
        <w:rPr>
          <w:rStyle w:val="Intensievebenadrukking"/>
          <w:color w:val="auto"/>
        </w:rPr>
        <w:t>g</w:t>
      </w:r>
      <w:r>
        <w:rPr>
          <w:rStyle w:val="Intensievebenadrukking"/>
          <w:i w:val="0"/>
          <w:iCs w:val="0"/>
          <w:color w:val="auto"/>
        </w:rPr>
        <w:t>), de collectieve bijdrage (</w:t>
      </w:r>
      <w:r w:rsidRPr="00362EDF">
        <w:rPr>
          <w:rStyle w:val="Intensievebenadrukking"/>
          <w:rFonts w:cstheme="minorHAnsi"/>
          <w:color w:val="auto"/>
        </w:rPr>
        <w:t>β</w:t>
      </w:r>
      <w:r>
        <w:rPr>
          <w:rStyle w:val="Intensievebenadrukking"/>
          <w:i w:val="0"/>
          <w:iCs w:val="0"/>
          <w:color w:val="auto"/>
        </w:rPr>
        <w:t>), de kosten van het aantal uitgedeelde strafpunten (</w:t>
      </w:r>
      <w:r>
        <w:rPr>
          <w:rStyle w:val="Intensievebenadrukking"/>
          <w:color w:val="auto"/>
        </w:rPr>
        <w:t>c</w:t>
      </w:r>
      <w:r>
        <w:rPr>
          <w:rStyle w:val="Intensievebenadrukking"/>
          <w:i w:val="0"/>
          <w:iCs w:val="0"/>
          <w:color w:val="auto"/>
        </w:rPr>
        <w:t>) en de ontvangen strafpunten (</w:t>
      </w:r>
      <w:r w:rsidRPr="00103F60">
        <w:rPr>
          <w:i/>
          <w:iCs/>
        </w:rPr>
        <w:t>P</w:t>
      </w:r>
      <w:r>
        <w:rPr>
          <w:rStyle w:val="Intensievebenadrukking"/>
          <w:i w:val="0"/>
          <w:iCs w:val="0"/>
          <w:color w:val="auto"/>
        </w:rPr>
        <w:t>) kunnen de deelnemers aan het experiment de score (s</w:t>
      </w:r>
      <w:r>
        <w:rPr>
          <w:rStyle w:val="Intensievebenadrukking"/>
          <w:i w:val="0"/>
          <w:iCs w:val="0"/>
          <w:color w:val="auto"/>
          <w:vertAlign w:val="subscript"/>
        </w:rPr>
        <w:t>2</w:t>
      </w:r>
      <w:r>
        <w:rPr>
          <w:rStyle w:val="Intensievebenadrukking"/>
          <w:i w:val="0"/>
          <w:iCs w:val="0"/>
          <w:color w:val="auto"/>
        </w:rPr>
        <w:t xml:space="preserve">) in die ronde uitrekenen met de formule </w:t>
      </w:r>
      <m:oMath>
        <m:sSub>
          <m:sSubPr>
            <m:ctrlPr>
              <w:rPr>
                <w:rStyle w:val="Intensievebenadrukking"/>
                <w:rFonts w:ascii="Cambria Math" w:hAnsi="Cambria Math"/>
                <w:i w:val="0"/>
                <w:iCs w:val="0"/>
                <w:color w:val="auto"/>
              </w:rPr>
            </m:ctrlPr>
          </m:sSubPr>
          <m:e>
            <m:r>
              <m:rPr>
                <m:sty m:val="p"/>
              </m:rPr>
              <w:rPr>
                <w:rStyle w:val="Intensievebenadrukking"/>
                <w:rFonts w:ascii="Cambria Math" w:hAnsi="Cambria Math"/>
                <w:color w:val="auto"/>
              </w:rPr>
              <m:t>s</m:t>
            </m:r>
          </m:e>
          <m:sub>
            <m:r>
              <m:rPr>
                <m:sty m:val="p"/>
              </m:rPr>
              <w:rPr>
                <w:rStyle w:val="Intensievebenadrukking"/>
                <w:rFonts w:ascii="Cambria Math" w:hAnsi="Cambria Math"/>
                <w:color w:val="auto"/>
              </w:rPr>
              <m:t>2</m:t>
            </m:r>
          </m:sub>
        </m:sSub>
        <m:r>
          <m:rPr>
            <m:sty m:val="p"/>
          </m:rPr>
          <w:rPr>
            <w:rStyle w:val="Intensievebenadrukking"/>
            <w:rFonts w:ascii="Cambria Math" w:hAnsi="Cambria Math"/>
            <w:color w:val="auto"/>
          </w:rPr>
          <m:t>=</m:t>
        </m:r>
        <m:sSub>
          <m:sSubPr>
            <m:ctrlPr>
              <w:rPr>
                <w:rStyle w:val="Intensievebenadrukking"/>
                <w:rFonts w:ascii="Cambria Math" w:hAnsi="Cambria Math"/>
                <w:i w:val="0"/>
                <w:iCs w:val="0"/>
                <w:color w:val="auto"/>
              </w:rPr>
            </m:ctrlPr>
          </m:sSubPr>
          <m:e>
            <m:r>
              <m:rPr>
                <m:sty m:val="p"/>
              </m:rPr>
              <w:rPr>
                <w:rStyle w:val="Intensievebenadrukking"/>
                <w:rFonts w:ascii="Cambria Math" w:hAnsi="Cambria Math"/>
                <w:color w:val="auto"/>
              </w:rPr>
              <m:t>s</m:t>
            </m:r>
          </m:e>
          <m:sub>
            <m:r>
              <m:rPr>
                <m:sty m:val="p"/>
              </m:rPr>
              <w:rPr>
                <w:rStyle w:val="Intensievebenadrukking"/>
                <w:rFonts w:ascii="Cambria Math" w:hAnsi="Cambria Math"/>
                <w:color w:val="auto"/>
              </w:rPr>
              <m:t>1</m:t>
            </m:r>
          </m:sub>
        </m:sSub>
        <m:r>
          <m:rPr>
            <m:sty m:val="p"/>
          </m:rPr>
          <w:rPr>
            <w:rStyle w:val="Intensievebenadrukking"/>
            <w:rFonts w:ascii="Cambria Math" w:hAnsi="Cambria Math"/>
            <w:color w:val="auto"/>
          </w:rPr>
          <m:t>*</m:t>
        </m:r>
        <m:d>
          <m:dPr>
            <m:ctrlPr>
              <w:rPr>
                <w:rStyle w:val="Intensievebenadrukking"/>
                <w:rFonts w:ascii="Cambria Math" w:hAnsi="Cambria Math"/>
                <w:i w:val="0"/>
                <w:iCs w:val="0"/>
                <w:color w:val="auto"/>
              </w:rPr>
            </m:ctrlPr>
          </m:dPr>
          <m:e>
            <m:r>
              <m:rPr>
                <m:sty m:val="p"/>
              </m:rPr>
              <w:rPr>
                <w:rStyle w:val="Intensievebenadrukking"/>
                <w:rFonts w:ascii="Cambria Math" w:hAnsi="Cambria Math"/>
                <w:color w:val="auto"/>
              </w:rPr>
              <m:t>1-</m:t>
            </m:r>
            <m:f>
              <m:fPr>
                <m:ctrlPr>
                  <w:rPr>
                    <w:rStyle w:val="Intensievebenadrukking"/>
                    <w:rFonts w:ascii="Cambria Math" w:hAnsi="Cambria Math"/>
                    <w:i w:val="0"/>
                    <w:iCs w:val="0"/>
                    <w:color w:val="auto"/>
                  </w:rPr>
                </m:ctrlPr>
              </m:fPr>
              <m:num>
                <m:r>
                  <m:rPr>
                    <m:sty m:val="p"/>
                  </m:rPr>
                  <w:rPr>
                    <w:rStyle w:val="Intensievebenadrukking"/>
                    <w:rFonts w:ascii="Cambria Math" w:hAnsi="Cambria Math"/>
                    <w:color w:val="auto"/>
                  </w:rPr>
                  <m:t>1</m:t>
                </m:r>
              </m:num>
              <m:den>
                <m:r>
                  <m:rPr>
                    <m:sty m:val="p"/>
                  </m:rPr>
                  <w:rPr>
                    <w:rStyle w:val="Intensievebenadrukking"/>
                    <w:rFonts w:ascii="Cambria Math" w:hAnsi="Cambria Math"/>
                    <w:color w:val="auto"/>
                  </w:rPr>
                  <m:t>10</m:t>
                </m:r>
              </m:den>
            </m:f>
            <m:r>
              <m:rPr>
                <m:sty m:val="p"/>
              </m:rPr>
              <w:rPr>
                <w:rStyle w:val="Intensievebenadrukking"/>
                <w:rFonts w:ascii="Cambria Math" w:hAnsi="Cambria Math"/>
                <w:color w:val="auto"/>
              </w:rPr>
              <m:t>*P</m:t>
            </m:r>
          </m:e>
        </m:d>
        <m:r>
          <m:rPr>
            <m:sty m:val="p"/>
          </m:rPr>
          <w:rPr>
            <w:rStyle w:val="Intensievebenadrukking"/>
            <w:rFonts w:ascii="Cambria Math" w:hAnsi="Cambria Math"/>
            <w:color w:val="auto"/>
          </w:rPr>
          <m:t>-c</m:t>
        </m:r>
      </m:oMath>
      <w:r>
        <w:rPr>
          <w:rStyle w:val="Intensievebenadrukking"/>
          <w:rFonts w:eastAsiaTheme="minorEastAsia"/>
          <w:i w:val="0"/>
          <w:iCs w:val="0"/>
          <w:color w:val="auto"/>
        </w:rPr>
        <w:t xml:space="preserve">. Eventueel zou ook de organisator deze scores kunnen aflezen uit de analysetool en kunnen noteren op de scoreformulieren alvorens deze aan de spelers worden geretourneerd. Van belang is in ieder geval dat de spelers enkel en alleen op de hoogte zijn van de eigen score </w:t>
      </w:r>
      <w:r>
        <w:rPr>
          <w:rStyle w:val="Intensievebenadrukking"/>
          <w:i w:val="0"/>
          <w:iCs w:val="0"/>
          <w:color w:val="auto"/>
        </w:rPr>
        <w:t>(s</w:t>
      </w:r>
      <w:r>
        <w:rPr>
          <w:rStyle w:val="Intensievebenadrukking"/>
          <w:i w:val="0"/>
          <w:iCs w:val="0"/>
          <w:color w:val="auto"/>
          <w:vertAlign w:val="subscript"/>
        </w:rPr>
        <w:t>2</w:t>
      </w:r>
      <w:r>
        <w:rPr>
          <w:rStyle w:val="Intensievebenadrukking"/>
          <w:i w:val="0"/>
          <w:iCs w:val="0"/>
          <w:color w:val="auto"/>
        </w:rPr>
        <w:t>)</w:t>
      </w:r>
      <w:r>
        <w:rPr>
          <w:rStyle w:val="Intensievebenadrukking"/>
          <w:rFonts w:eastAsiaTheme="minorEastAsia"/>
          <w:i w:val="0"/>
          <w:iCs w:val="0"/>
          <w:color w:val="auto"/>
        </w:rPr>
        <w:t>.</w:t>
      </w:r>
    </w:p>
    <w:p w14:paraId="790B21E8" w14:textId="77777777" w:rsidR="00103F60" w:rsidRDefault="003473AC" w:rsidP="00103F60">
      <w:pPr>
        <w:pStyle w:val="Lijstalinea"/>
        <w:numPr>
          <w:ilvl w:val="0"/>
          <w:numId w:val="1"/>
        </w:numPr>
        <w:rPr>
          <w:rStyle w:val="Intensievebenadrukking"/>
        </w:rPr>
      </w:pPr>
      <w:r>
        <w:rPr>
          <w:rStyle w:val="Intensievebenadrukking"/>
        </w:rPr>
        <w:t>Stap 6:</w:t>
      </w:r>
      <w:r w:rsidR="00103F60">
        <w:rPr>
          <w:rStyle w:val="Intensievebenadrukking"/>
        </w:rPr>
        <w:t xml:space="preserve"> Afronding variant 1</w:t>
      </w:r>
    </w:p>
    <w:p w14:paraId="3B20AD67" w14:textId="7DAC41D8" w:rsidR="00103F60" w:rsidRDefault="00103F60" w:rsidP="00103F60">
      <w:pPr>
        <w:pStyle w:val="Lijstalinea"/>
        <w:rPr>
          <w:rStyle w:val="Intensievebenadrukking"/>
          <w:i w:val="0"/>
          <w:iCs w:val="0"/>
          <w:color w:val="auto"/>
        </w:rPr>
      </w:pPr>
      <w:r>
        <w:rPr>
          <w:rStyle w:val="Intensievebenadrukking"/>
          <w:i w:val="0"/>
          <w:iCs w:val="0"/>
          <w:color w:val="auto"/>
        </w:rPr>
        <w:t xml:space="preserve">Het proces dat in de stappen 1 t/m 5 is beschreven wordt zeven keer herhaald zodat er uiteindelijk acht ronden worden gespeeld. Na de achtste ronde stellen de spelers niet alleen de score in de achtste ronde vast, maar ook de optelsom van alle scores die met variant 2 zijn behaald. Tabel 2.1 is daarmee volledig ingevuld en variant 2 afgerond. </w:t>
      </w:r>
    </w:p>
    <w:p w14:paraId="371AA4C9" w14:textId="43AE25AD" w:rsidR="003473AC" w:rsidRDefault="00103F60" w:rsidP="003473AC">
      <w:pPr>
        <w:pStyle w:val="Lijstalinea"/>
        <w:numPr>
          <w:ilvl w:val="0"/>
          <w:numId w:val="1"/>
        </w:numPr>
        <w:rPr>
          <w:i/>
          <w:iCs/>
          <w:color w:val="4472C4" w:themeColor="accent1"/>
        </w:rPr>
      </w:pPr>
      <w:r>
        <w:rPr>
          <w:i/>
          <w:iCs/>
          <w:color w:val="4472C4" w:themeColor="accent1"/>
        </w:rPr>
        <w:t>Stap 7: Eindscore</w:t>
      </w:r>
    </w:p>
    <w:p w14:paraId="1794CAFF" w14:textId="1D6091BC" w:rsidR="00103F60" w:rsidRDefault="00103F60" w:rsidP="00103F60">
      <w:pPr>
        <w:pStyle w:val="Lijstalinea"/>
      </w:pPr>
      <w:r>
        <w:t>Om een winnaar aan te kunnen wijzen tellen de leerlingen de som van de scores in tabel 1.1 op bij de som van de scores in tabel 2.1. De leerling met de hoogste scores ontvangt een (voor de leerling waardevolle) beloning. Denk aan een vrij in te zetten tussenuur, een reep chocola of anderszins. De docent verloot onder de organisatoren een tweetal prijzen.</w:t>
      </w:r>
    </w:p>
    <w:p w14:paraId="33F2AE1C" w14:textId="77777777" w:rsidR="00103F60" w:rsidRDefault="00103F60" w:rsidP="00103F60">
      <w:pPr>
        <w:pStyle w:val="Kop2"/>
        <w:rPr>
          <w:i/>
          <w:iCs/>
        </w:rPr>
      </w:pPr>
      <w:r>
        <w:rPr>
          <w:i/>
          <w:iCs/>
        </w:rPr>
        <w:t xml:space="preserve">Debriefing </w:t>
      </w:r>
    </w:p>
    <w:p w14:paraId="34F26DFA" w14:textId="7A099778" w:rsidR="00103F60" w:rsidRDefault="00103F60" w:rsidP="00103F60">
      <w:r>
        <w:t>Als de organisator de individuele bijdragen in alle zestien ronden heeft ingevuld ontstaat er in het derde tabblad een interessante visualisatie die gebruikt kan worden bij de debriefing. De blauwe lijn toont de gemiddelde bijdragen (</w:t>
      </w:r>
      <w:r w:rsidRPr="00362EDF">
        <w:rPr>
          <w:rStyle w:val="Intensievebenadrukking"/>
          <w:rFonts w:cstheme="minorHAnsi"/>
          <w:color w:val="auto"/>
        </w:rPr>
        <w:t>β</w:t>
      </w:r>
      <w:r w:rsidRPr="00362EDF">
        <w:rPr>
          <w:rStyle w:val="Intensievebenadrukking"/>
          <w:rFonts w:cstheme="minorHAnsi"/>
          <w:i w:val="0"/>
          <w:iCs w:val="0"/>
          <w:color w:val="auto"/>
        </w:rPr>
        <w:t>/4</w:t>
      </w:r>
      <w:r>
        <w:t>) van de spelers in de acht opeenvolgende ronden die onder variant 1 zijn gespeeld. De oranje lijn doet hetzelfde voor variant 2.</w:t>
      </w:r>
      <w:r w:rsidR="007E75BC">
        <w:t xml:space="preserve"> Omdat in variant 1 spelers ongestraft kunnen meeliften op de bijdragen van de andere spelers, terwijl dat in variant 2 door andere spelers afgestraft kan worden, ligt het in de lijn der verwachting dat de oranje functie (grotendeels) boven de blauwe functie ligt. De mogelijkheid om meelifters te straffen als spelregel (of institutie) zorgt dan voor een beter functionerende economie. Een andere zaak die het bespreken waard is, is de ontwikkeling van de functies in het derde tabblad. Onderzoek laat zien dat wanneer spelers meeliften (in variant 1), dit de rest van de spelers motiveert om ook mee te liften. Meeliften is dan besmettelijk waardoor er een neerwaartse spiraal van steeds lagere bijdragen ontstaat waardoor de blauwe lijn daalt naarmate het spel vordert. In de tweede variant kan meeliften bestraft worden en als dat gebeurt is de verwachting dat dit een disciplinerende werking heeft waardoor er niet minder, maar meer wordt afgestaan in volgende ronden. De oranje lijn zou dan dus moet stijgen naarmate het spel vordert. De debriefing kan gebruikt worden om te onderzoeken in hoeverre deze verwachtingen in de verschillende groepen uit zijn gekomen.</w:t>
      </w:r>
    </w:p>
    <w:p w14:paraId="09AD2C9D" w14:textId="423C46A5" w:rsidR="00103F60" w:rsidRPr="00103F60" w:rsidRDefault="00103F60" w:rsidP="00103F60">
      <w:pPr>
        <w:pStyle w:val="Lijstalinea"/>
      </w:pPr>
      <w:r>
        <w:t xml:space="preserve"> </w:t>
      </w:r>
    </w:p>
    <w:p w14:paraId="57693EA8" w14:textId="77777777" w:rsidR="00362EDF" w:rsidRPr="00362EDF" w:rsidRDefault="00362EDF" w:rsidP="00362EDF">
      <w:pPr>
        <w:rPr>
          <w:rStyle w:val="Intensievebenadrukking"/>
          <w:i w:val="0"/>
          <w:iCs w:val="0"/>
          <w:color w:val="auto"/>
        </w:rPr>
      </w:pPr>
    </w:p>
    <w:p w14:paraId="68DC8C4E" w14:textId="77777777" w:rsidR="00362EDF" w:rsidRPr="00362EDF" w:rsidRDefault="00362EDF" w:rsidP="00362EDF">
      <w:pPr>
        <w:pStyle w:val="Lijstalinea"/>
        <w:rPr>
          <w:rStyle w:val="Intensievebenadrukking"/>
          <w:i w:val="0"/>
          <w:iCs w:val="0"/>
          <w:color w:val="auto"/>
        </w:rPr>
      </w:pPr>
    </w:p>
    <w:p w14:paraId="4EA1372E" w14:textId="77777777" w:rsidR="004036C4" w:rsidRDefault="004036C4">
      <w:pPr>
        <w:rPr>
          <w:rStyle w:val="Intensievebenadrukking"/>
          <w:kern w:val="0"/>
          <w14:ligatures w14:val="none"/>
        </w:rPr>
      </w:pPr>
      <w:r>
        <w:rPr>
          <w:rStyle w:val="Intensievebenadrukking"/>
        </w:rPr>
        <w:br w:type="page"/>
      </w:r>
    </w:p>
    <w:p w14:paraId="4CC948FD" w14:textId="195D0303" w:rsidR="004036C4" w:rsidRDefault="004036C4" w:rsidP="004036C4">
      <w:pPr>
        <w:pStyle w:val="Kop1"/>
      </w:pPr>
      <w:r>
        <w:lastRenderedPageBreak/>
        <w:t>Bijlage 1: Scoreformulier</w:t>
      </w:r>
    </w:p>
    <w:p w14:paraId="153AA88F" w14:textId="4491EE43" w:rsidR="004036C4" w:rsidRPr="003473AC" w:rsidRDefault="004036C4" w:rsidP="004036C4">
      <w:pPr>
        <w:rPr>
          <w:i/>
          <w:iCs/>
        </w:rPr>
      </w:pPr>
      <w:r w:rsidRPr="003473AC">
        <w:rPr>
          <w:i/>
          <w:iCs/>
        </w:rPr>
        <w:t>Tabel 1.1. Scoretabel Public Goods Game 1 Speler ___</w:t>
      </w:r>
    </w:p>
    <w:tbl>
      <w:tblPr>
        <w:tblStyle w:val="Tabelraster"/>
        <w:tblW w:w="0" w:type="auto"/>
        <w:tblLook w:val="04A0" w:firstRow="1" w:lastRow="0" w:firstColumn="1" w:lastColumn="0" w:noHBand="0" w:noVBand="1"/>
      </w:tblPr>
      <w:tblGrid>
        <w:gridCol w:w="1413"/>
        <w:gridCol w:w="1701"/>
        <w:gridCol w:w="1559"/>
        <w:gridCol w:w="1559"/>
        <w:gridCol w:w="2830"/>
      </w:tblGrid>
      <w:tr w:rsidR="004036C4" w14:paraId="30BCC2E2" w14:textId="77777777" w:rsidTr="008A4EB2">
        <w:tc>
          <w:tcPr>
            <w:tcW w:w="1413" w:type="dxa"/>
          </w:tcPr>
          <w:p w14:paraId="066137AA" w14:textId="77777777" w:rsidR="004036C4" w:rsidRPr="0004115A" w:rsidRDefault="004036C4" w:rsidP="008A4EB2">
            <w:pPr>
              <w:rPr>
                <w:b/>
                <w:bCs/>
              </w:rPr>
            </w:pPr>
            <w:r w:rsidRPr="0004115A">
              <w:rPr>
                <w:b/>
                <w:bCs/>
              </w:rPr>
              <w:t xml:space="preserve">Ronde </w:t>
            </w:r>
          </w:p>
        </w:tc>
        <w:tc>
          <w:tcPr>
            <w:tcW w:w="1701" w:type="dxa"/>
          </w:tcPr>
          <w:p w14:paraId="5AA133B2" w14:textId="77777777" w:rsidR="004036C4" w:rsidRPr="0004115A" w:rsidRDefault="004036C4" w:rsidP="008A4EB2">
            <w:pPr>
              <w:jc w:val="center"/>
              <w:rPr>
                <w:b/>
                <w:bCs/>
              </w:rPr>
            </w:pPr>
            <m:oMathPara>
              <m:oMath>
                <m:r>
                  <m:rPr>
                    <m:sty m:val="bi"/>
                  </m:rPr>
                  <w:rPr>
                    <w:rFonts w:ascii="Cambria Math" w:eastAsiaTheme="minorEastAsia" w:hAnsi="Cambria Math" w:cstheme="minorHAnsi"/>
                    <w:sz w:val="18"/>
                    <w:szCs w:val="18"/>
                  </w:rPr>
                  <m:t>y</m:t>
                </m:r>
              </m:oMath>
            </m:oMathPara>
          </w:p>
        </w:tc>
        <w:tc>
          <w:tcPr>
            <w:tcW w:w="1559" w:type="dxa"/>
          </w:tcPr>
          <w:p w14:paraId="754923AE" w14:textId="77777777" w:rsidR="004036C4" w:rsidRPr="0004115A" w:rsidRDefault="004036C4" w:rsidP="008A4EB2">
            <w:pPr>
              <w:jc w:val="center"/>
              <w:rPr>
                <w:b/>
                <w:bCs/>
              </w:rPr>
            </w:pPr>
            <m:oMathPara>
              <m:oMath>
                <m:r>
                  <m:rPr>
                    <m:sty m:val="bi"/>
                  </m:rPr>
                  <w:rPr>
                    <w:rFonts w:ascii="Cambria Math" w:eastAsiaTheme="minorEastAsia" w:hAnsi="Cambria Math" w:cstheme="minorHAnsi"/>
                    <w:sz w:val="18"/>
                    <w:szCs w:val="18"/>
                  </w:rPr>
                  <m:t>g</m:t>
                </m:r>
              </m:oMath>
            </m:oMathPara>
          </w:p>
        </w:tc>
        <w:tc>
          <w:tcPr>
            <w:tcW w:w="1559" w:type="dxa"/>
          </w:tcPr>
          <w:p w14:paraId="11EAB942" w14:textId="77777777" w:rsidR="004036C4" w:rsidRPr="0004115A" w:rsidRDefault="004036C4" w:rsidP="008A4EB2">
            <w:pPr>
              <w:jc w:val="center"/>
              <w:rPr>
                <w:b/>
                <w:bCs/>
              </w:rPr>
            </w:pPr>
            <m:oMathPara>
              <m:oMath>
                <m:r>
                  <m:rPr>
                    <m:sty m:val="bi"/>
                  </m:rPr>
                  <w:rPr>
                    <w:rFonts w:ascii="Cambria Math" w:eastAsiaTheme="minorEastAsia" w:hAnsi="Cambria Math" w:cstheme="minorHAnsi"/>
                    <w:sz w:val="18"/>
                    <w:szCs w:val="18"/>
                  </w:rPr>
                  <m:t>β</m:t>
                </m:r>
              </m:oMath>
            </m:oMathPara>
          </w:p>
        </w:tc>
        <w:tc>
          <w:tcPr>
            <w:tcW w:w="2830" w:type="dxa"/>
          </w:tcPr>
          <w:p w14:paraId="74D1D3F1" w14:textId="77777777" w:rsidR="004036C4" w:rsidRPr="0004115A" w:rsidRDefault="003007BB" w:rsidP="008A4EB2">
            <w:pPr>
              <w:rPr>
                <w:rFonts w:cstheme="minorHAnsi"/>
                <w:b/>
                <w:bCs/>
              </w:rPr>
            </w:pPr>
            <m:oMathPara>
              <m:oMath>
                <m:sSub>
                  <m:sSubPr>
                    <m:ctrlPr>
                      <w:rPr>
                        <w:rFonts w:ascii="Cambria Math" w:eastAsiaTheme="minorEastAsia" w:hAnsi="Cambria Math" w:cstheme="minorHAnsi"/>
                        <w:b/>
                        <w:i/>
                        <w:sz w:val="18"/>
                        <w:szCs w:val="18"/>
                      </w:rPr>
                    </m:ctrlPr>
                  </m:sSubPr>
                  <m:e>
                    <m:r>
                      <m:rPr>
                        <m:sty m:val="bi"/>
                      </m:rPr>
                      <w:rPr>
                        <w:rFonts w:ascii="Cambria Math" w:eastAsiaTheme="minorEastAsia" w:hAnsi="Cambria Math" w:cstheme="minorHAnsi"/>
                        <w:sz w:val="18"/>
                        <w:szCs w:val="18"/>
                      </w:rPr>
                      <m:t>s</m:t>
                    </m:r>
                  </m:e>
                  <m:sub>
                    <m:r>
                      <m:rPr>
                        <m:sty m:val="bi"/>
                      </m:rPr>
                      <w:rPr>
                        <w:rFonts w:ascii="Cambria Math" w:eastAsiaTheme="minorEastAsia" w:hAnsi="Cambria Math" w:cstheme="minorHAnsi"/>
                        <w:sz w:val="18"/>
                        <w:szCs w:val="18"/>
                      </w:rPr>
                      <m:t>1</m:t>
                    </m:r>
                  </m:sub>
                </m:sSub>
                <m:r>
                  <m:rPr>
                    <m:sty m:val="bi"/>
                  </m:rPr>
                  <w:rPr>
                    <w:rFonts w:ascii="Cambria Math" w:eastAsiaTheme="minorEastAsia" w:hAnsi="Cambria Math" w:cstheme="minorHAnsi"/>
                    <w:sz w:val="18"/>
                    <w:szCs w:val="18"/>
                  </w:rPr>
                  <m:t>=y-g+0,4*β</m:t>
                </m:r>
              </m:oMath>
            </m:oMathPara>
          </w:p>
        </w:tc>
      </w:tr>
      <w:tr w:rsidR="004036C4" w14:paraId="5E29D10B" w14:textId="77777777" w:rsidTr="008A4EB2">
        <w:tc>
          <w:tcPr>
            <w:tcW w:w="1413" w:type="dxa"/>
          </w:tcPr>
          <w:p w14:paraId="548D152B" w14:textId="77777777" w:rsidR="004036C4" w:rsidRDefault="004036C4" w:rsidP="008A4EB2">
            <w:r>
              <w:t>1.1</w:t>
            </w:r>
          </w:p>
        </w:tc>
        <w:tc>
          <w:tcPr>
            <w:tcW w:w="1701" w:type="dxa"/>
          </w:tcPr>
          <w:p w14:paraId="4371EDE2" w14:textId="77777777" w:rsidR="004036C4" w:rsidRDefault="004036C4" w:rsidP="008A4EB2">
            <w:pPr>
              <w:jc w:val="center"/>
            </w:pPr>
            <w:r>
              <w:t>20</w:t>
            </w:r>
          </w:p>
        </w:tc>
        <w:tc>
          <w:tcPr>
            <w:tcW w:w="1559" w:type="dxa"/>
          </w:tcPr>
          <w:p w14:paraId="04BFDA16" w14:textId="77777777" w:rsidR="004036C4" w:rsidRDefault="004036C4" w:rsidP="008A4EB2">
            <w:pPr>
              <w:jc w:val="center"/>
            </w:pPr>
          </w:p>
        </w:tc>
        <w:tc>
          <w:tcPr>
            <w:tcW w:w="1559" w:type="dxa"/>
          </w:tcPr>
          <w:p w14:paraId="4F1E2F72" w14:textId="77777777" w:rsidR="004036C4" w:rsidRDefault="004036C4" w:rsidP="008A4EB2">
            <w:pPr>
              <w:jc w:val="center"/>
            </w:pPr>
          </w:p>
        </w:tc>
        <w:tc>
          <w:tcPr>
            <w:tcW w:w="2830" w:type="dxa"/>
          </w:tcPr>
          <w:p w14:paraId="540EFDC2" w14:textId="77777777" w:rsidR="004036C4" w:rsidRDefault="004036C4" w:rsidP="008A4EB2"/>
        </w:tc>
      </w:tr>
      <w:tr w:rsidR="004036C4" w14:paraId="52B0E45A" w14:textId="77777777" w:rsidTr="008A4EB2">
        <w:tc>
          <w:tcPr>
            <w:tcW w:w="1413" w:type="dxa"/>
          </w:tcPr>
          <w:p w14:paraId="05457D79" w14:textId="77777777" w:rsidR="004036C4" w:rsidRDefault="004036C4" w:rsidP="008A4EB2">
            <w:r>
              <w:t>1.2</w:t>
            </w:r>
          </w:p>
        </w:tc>
        <w:tc>
          <w:tcPr>
            <w:tcW w:w="1701" w:type="dxa"/>
          </w:tcPr>
          <w:p w14:paraId="55EB42B4" w14:textId="77777777" w:rsidR="004036C4" w:rsidRDefault="004036C4" w:rsidP="008A4EB2">
            <w:pPr>
              <w:jc w:val="center"/>
            </w:pPr>
            <w:r>
              <w:t>20</w:t>
            </w:r>
          </w:p>
        </w:tc>
        <w:tc>
          <w:tcPr>
            <w:tcW w:w="1559" w:type="dxa"/>
          </w:tcPr>
          <w:p w14:paraId="3D6AD2A0" w14:textId="77777777" w:rsidR="004036C4" w:rsidRDefault="004036C4" w:rsidP="008A4EB2">
            <w:pPr>
              <w:jc w:val="center"/>
            </w:pPr>
          </w:p>
        </w:tc>
        <w:tc>
          <w:tcPr>
            <w:tcW w:w="1559" w:type="dxa"/>
          </w:tcPr>
          <w:p w14:paraId="461F18CB" w14:textId="77777777" w:rsidR="004036C4" w:rsidRDefault="004036C4" w:rsidP="008A4EB2">
            <w:pPr>
              <w:jc w:val="center"/>
            </w:pPr>
          </w:p>
        </w:tc>
        <w:tc>
          <w:tcPr>
            <w:tcW w:w="2830" w:type="dxa"/>
          </w:tcPr>
          <w:p w14:paraId="32070754" w14:textId="77777777" w:rsidR="004036C4" w:rsidRDefault="004036C4" w:rsidP="008A4EB2"/>
        </w:tc>
      </w:tr>
      <w:tr w:rsidR="004036C4" w14:paraId="7A007E9A" w14:textId="77777777" w:rsidTr="008A4EB2">
        <w:tc>
          <w:tcPr>
            <w:tcW w:w="1413" w:type="dxa"/>
          </w:tcPr>
          <w:p w14:paraId="67352B6E" w14:textId="77777777" w:rsidR="004036C4" w:rsidRDefault="004036C4" w:rsidP="008A4EB2">
            <w:r>
              <w:t>1.3</w:t>
            </w:r>
          </w:p>
        </w:tc>
        <w:tc>
          <w:tcPr>
            <w:tcW w:w="1701" w:type="dxa"/>
          </w:tcPr>
          <w:p w14:paraId="7DD019E3" w14:textId="77777777" w:rsidR="004036C4" w:rsidRDefault="004036C4" w:rsidP="008A4EB2">
            <w:pPr>
              <w:jc w:val="center"/>
            </w:pPr>
            <w:r>
              <w:t>20</w:t>
            </w:r>
          </w:p>
        </w:tc>
        <w:tc>
          <w:tcPr>
            <w:tcW w:w="1559" w:type="dxa"/>
          </w:tcPr>
          <w:p w14:paraId="337E0E21" w14:textId="77777777" w:rsidR="004036C4" w:rsidRDefault="004036C4" w:rsidP="008A4EB2">
            <w:pPr>
              <w:jc w:val="center"/>
            </w:pPr>
          </w:p>
        </w:tc>
        <w:tc>
          <w:tcPr>
            <w:tcW w:w="1559" w:type="dxa"/>
          </w:tcPr>
          <w:p w14:paraId="05F0DACA" w14:textId="77777777" w:rsidR="004036C4" w:rsidRDefault="004036C4" w:rsidP="008A4EB2">
            <w:pPr>
              <w:jc w:val="center"/>
            </w:pPr>
          </w:p>
        </w:tc>
        <w:tc>
          <w:tcPr>
            <w:tcW w:w="2830" w:type="dxa"/>
          </w:tcPr>
          <w:p w14:paraId="04061FD9" w14:textId="77777777" w:rsidR="004036C4" w:rsidRDefault="004036C4" w:rsidP="008A4EB2"/>
        </w:tc>
      </w:tr>
      <w:tr w:rsidR="004036C4" w14:paraId="5218C807" w14:textId="77777777" w:rsidTr="008A4EB2">
        <w:tc>
          <w:tcPr>
            <w:tcW w:w="1413" w:type="dxa"/>
          </w:tcPr>
          <w:p w14:paraId="0005D1AF" w14:textId="77777777" w:rsidR="004036C4" w:rsidRDefault="004036C4" w:rsidP="008A4EB2">
            <w:r>
              <w:t>1.4</w:t>
            </w:r>
          </w:p>
        </w:tc>
        <w:tc>
          <w:tcPr>
            <w:tcW w:w="1701" w:type="dxa"/>
          </w:tcPr>
          <w:p w14:paraId="7A49E43D" w14:textId="77777777" w:rsidR="004036C4" w:rsidRDefault="004036C4" w:rsidP="008A4EB2">
            <w:pPr>
              <w:jc w:val="center"/>
            </w:pPr>
            <w:r>
              <w:t>20</w:t>
            </w:r>
          </w:p>
        </w:tc>
        <w:tc>
          <w:tcPr>
            <w:tcW w:w="1559" w:type="dxa"/>
          </w:tcPr>
          <w:p w14:paraId="7FC5E4CE" w14:textId="77777777" w:rsidR="004036C4" w:rsidRDefault="004036C4" w:rsidP="008A4EB2">
            <w:pPr>
              <w:jc w:val="center"/>
            </w:pPr>
          </w:p>
        </w:tc>
        <w:tc>
          <w:tcPr>
            <w:tcW w:w="1559" w:type="dxa"/>
          </w:tcPr>
          <w:p w14:paraId="65E7A925" w14:textId="77777777" w:rsidR="004036C4" w:rsidRDefault="004036C4" w:rsidP="008A4EB2">
            <w:pPr>
              <w:jc w:val="center"/>
            </w:pPr>
          </w:p>
        </w:tc>
        <w:tc>
          <w:tcPr>
            <w:tcW w:w="2830" w:type="dxa"/>
          </w:tcPr>
          <w:p w14:paraId="0350E974" w14:textId="77777777" w:rsidR="004036C4" w:rsidRDefault="004036C4" w:rsidP="008A4EB2"/>
        </w:tc>
      </w:tr>
      <w:tr w:rsidR="004036C4" w14:paraId="02E5178A" w14:textId="77777777" w:rsidTr="008A4EB2">
        <w:tc>
          <w:tcPr>
            <w:tcW w:w="1413" w:type="dxa"/>
          </w:tcPr>
          <w:p w14:paraId="1BBE99ED" w14:textId="77777777" w:rsidR="004036C4" w:rsidRDefault="004036C4" w:rsidP="008A4EB2">
            <w:r>
              <w:t>1.5</w:t>
            </w:r>
          </w:p>
        </w:tc>
        <w:tc>
          <w:tcPr>
            <w:tcW w:w="1701" w:type="dxa"/>
          </w:tcPr>
          <w:p w14:paraId="7A23DA5B" w14:textId="77777777" w:rsidR="004036C4" w:rsidRDefault="004036C4" w:rsidP="008A4EB2">
            <w:pPr>
              <w:jc w:val="center"/>
            </w:pPr>
            <w:r>
              <w:t>20</w:t>
            </w:r>
          </w:p>
        </w:tc>
        <w:tc>
          <w:tcPr>
            <w:tcW w:w="1559" w:type="dxa"/>
          </w:tcPr>
          <w:p w14:paraId="4C7CDD47" w14:textId="77777777" w:rsidR="004036C4" w:rsidRDefault="004036C4" w:rsidP="008A4EB2">
            <w:pPr>
              <w:jc w:val="center"/>
            </w:pPr>
          </w:p>
        </w:tc>
        <w:tc>
          <w:tcPr>
            <w:tcW w:w="1559" w:type="dxa"/>
          </w:tcPr>
          <w:p w14:paraId="6D41CF52" w14:textId="77777777" w:rsidR="004036C4" w:rsidRDefault="004036C4" w:rsidP="008A4EB2">
            <w:pPr>
              <w:jc w:val="center"/>
            </w:pPr>
          </w:p>
        </w:tc>
        <w:tc>
          <w:tcPr>
            <w:tcW w:w="2830" w:type="dxa"/>
          </w:tcPr>
          <w:p w14:paraId="10BB7786" w14:textId="77777777" w:rsidR="004036C4" w:rsidRDefault="004036C4" w:rsidP="008A4EB2"/>
        </w:tc>
      </w:tr>
      <w:tr w:rsidR="004036C4" w14:paraId="335F994E" w14:textId="77777777" w:rsidTr="008A4EB2">
        <w:tc>
          <w:tcPr>
            <w:tcW w:w="1413" w:type="dxa"/>
          </w:tcPr>
          <w:p w14:paraId="29C4C407" w14:textId="77777777" w:rsidR="004036C4" w:rsidRDefault="004036C4" w:rsidP="008A4EB2">
            <w:r>
              <w:t>1.6</w:t>
            </w:r>
          </w:p>
        </w:tc>
        <w:tc>
          <w:tcPr>
            <w:tcW w:w="1701" w:type="dxa"/>
          </w:tcPr>
          <w:p w14:paraId="7CA1118A" w14:textId="77777777" w:rsidR="004036C4" w:rsidRDefault="004036C4" w:rsidP="008A4EB2">
            <w:pPr>
              <w:jc w:val="center"/>
            </w:pPr>
            <w:r>
              <w:t>20</w:t>
            </w:r>
          </w:p>
        </w:tc>
        <w:tc>
          <w:tcPr>
            <w:tcW w:w="1559" w:type="dxa"/>
          </w:tcPr>
          <w:p w14:paraId="4A2AD989" w14:textId="77777777" w:rsidR="004036C4" w:rsidRDefault="004036C4" w:rsidP="008A4EB2">
            <w:pPr>
              <w:jc w:val="center"/>
            </w:pPr>
          </w:p>
        </w:tc>
        <w:tc>
          <w:tcPr>
            <w:tcW w:w="1559" w:type="dxa"/>
          </w:tcPr>
          <w:p w14:paraId="68E84717" w14:textId="77777777" w:rsidR="004036C4" w:rsidRDefault="004036C4" w:rsidP="008A4EB2">
            <w:pPr>
              <w:jc w:val="center"/>
            </w:pPr>
          </w:p>
        </w:tc>
        <w:tc>
          <w:tcPr>
            <w:tcW w:w="2830" w:type="dxa"/>
          </w:tcPr>
          <w:p w14:paraId="31FC33E5" w14:textId="77777777" w:rsidR="004036C4" w:rsidRDefault="004036C4" w:rsidP="008A4EB2"/>
        </w:tc>
      </w:tr>
      <w:tr w:rsidR="004036C4" w14:paraId="298C4800" w14:textId="77777777" w:rsidTr="008A4EB2">
        <w:tc>
          <w:tcPr>
            <w:tcW w:w="1413" w:type="dxa"/>
          </w:tcPr>
          <w:p w14:paraId="75891941" w14:textId="77777777" w:rsidR="004036C4" w:rsidRDefault="004036C4" w:rsidP="008A4EB2">
            <w:r>
              <w:t>1.7</w:t>
            </w:r>
          </w:p>
        </w:tc>
        <w:tc>
          <w:tcPr>
            <w:tcW w:w="1701" w:type="dxa"/>
          </w:tcPr>
          <w:p w14:paraId="279ABD3D" w14:textId="77777777" w:rsidR="004036C4" w:rsidRDefault="004036C4" w:rsidP="008A4EB2">
            <w:pPr>
              <w:jc w:val="center"/>
            </w:pPr>
            <w:r>
              <w:t>20</w:t>
            </w:r>
          </w:p>
        </w:tc>
        <w:tc>
          <w:tcPr>
            <w:tcW w:w="1559" w:type="dxa"/>
          </w:tcPr>
          <w:p w14:paraId="765A92EA" w14:textId="77777777" w:rsidR="004036C4" w:rsidRDefault="004036C4" w:rsidP="008A4EB2">
            <w:pPr>
              <w:jc w:val="center"/>
            </w:pPr>
          </w:p>
        </w:tc>
        <w:tc>
          <w:tcPr>
            <w:tcW w:w="1559" w:type="dxa"/>
          </w:tcPr>
          <w:p w14:paraId="0BC31F56" w14:textId="77777777" w:rsidR="004036C4" w:rsidRDefault="004036C4" w:rsidP="008A4EB2">
            <w:pPr>
              <w:jc w:val="center"/>
            </w:pPr>
          </w:p>
        </w:tc>
        <w:tc>
          <w:tcPr>
            <w:tcW w:w="2830" w:type="dxa"/>
          </w:tcPr>
          <w:p w14:paraId="5795D153" w14:textId="77777777" w:rsidR="004036C4" w:rsidRDefault="004036C4" w:rsidP="008A4EB2"/>
        </w:tc>
      </w:tr>
      <w:tr w:rsidR="004036C4" w14:paraId="448F2A1D" w14:textId="77777777" w:rsidTr="008A4EB2">
        <w:tc>
          <w:tcPr>
            <w:tcW w:w="1413" w:type="dxa"/>
          </w:tcPr>
          <w:p w14:paraId="05B30298" w14:textId="77777777" w:rsidR="004036C4" w:rsidRDefault="004036C4" w:rsidP="008A4EB2">
            <w:r>
              <w:t>1.8</w:t>
            </w:r>
          </w:p>
        </w:tc>
        <w:tc>
          <w:tcPr>
            <w:tcW w:w="1701" w:type="dxa"/>
          </w:tcPr>
          <w:p w14:paraId="3F77257C" w14:textId="77777777" w:rsidR="004036C4" w:rsidRDefault="004036C4" w:rsidP="008A4EB2">
            <w:pPr>
              <w:jc w:val="center"/>
            </w:pPr>
            <w:r>
              <w:t>20</w:t>
            </w:r>
          </w:p>
        </w:tc>
        <w:tc>
          <w:tcPr>
            <w:tcW w:w="1559" w:type="dxa"/>
          </w:tcPr>
          <w:p w14:paraId="58E5DC96" w14:textId="77777777" w:rsidR="004036C4" w:rsidRDefault="004036C4" w:rsidP="008A4EB2">
            <w:pPr>
              <w:jc w:val="center"/>
            </w:pPr>
          </w:p>
        </w:tc>
        <w:tc>
          <w:tcPr>
            <w:tcW w:w="1559" w:type="dxa"/>
          </w:tcPr>
          <w:p w14:paraId="054C5ED5" w14:textId="77777777" w:rsidR="004036C4" w:rsidRDefault="004036C4" w:rsidP="008A4EB2">
            <w:pPr>
              <w:jc w:val="center"/>
            </w:pPr>
          </w:p>
        </w:tc>
        <w:tc>
          <w:tcPr>
            <w:tcW w:w="2830" w:type="dxa"/>
          </w:tcPr>
          <w:p w14:paraId="5DDEB9EA" w14:textId="77777777" w:rsidR="004036C4" w:rsidRDefault="004036C4" w:rsidP="008A4EB2"/>
        </w:tc>
      </w:tr>
      <w:tr w:rsidR="004036C4" w14:paraId="2D8C4E9E" w14:textId="77777777" w:rsidTr="008A4EB2">
        <w:tc>
          <w:tcPr>
            <w:tcW w:w="6232" w:type="dxa"/>
            <w:gridSpan w:val="4"/>
          </w:tcPr>
          <w:p w14:paraId="434F67C9" w14:textId="77777777" w:rsidR="004036C4" w:rsidRDefault="004036C4" w:rsidP="008A4EB2">
            <w:pPr>
              <w:jc w:val="right"/>
            </w:pPr>
            <w:r w:rsidRPr="0004115A">
              <w:rPr>
                <w:u w:val="single"/>
              </w:rPr>
              <w:t>SOM</w:t>
            </w:r>
            <w:r>
              <w:t>:</w:t>
            </w:r>
          </w:p>
        </w:tc>
        <w:tc>
          <w:tcPr>
            <w:tcW w:w="2830" w:type="dxa"/>
          </w:tcPr>
          <w:p w14:paraId="584D6E46" w14:textId="77777777" w:rsidR="004036C4" w:rsidRDefault="004036C4" w:rsidP="008A4EB2"/>
        </w:tc>
      </w:tr>
    </w:tbl>
    <w:p w14:paraId="7AB0DF68" w14:textId="77777777" w:rsidR="004036C4" w:rsidRDefault="004036C4" w:rsidP="004036C4"/>
    <w:p w14:paraId="6E779B14" w14:textId="5C978EF9" w:rsidR="004036C4" w:rsidRPr="0004115A" w:rsidRDefault="004036C4" w:rsidP="004036C4">
      <w:pPr>
        <w:rPr>
          <w:i/>
          <w:iCs/>
          <w:lang w:val="en-US"/>
        </w:rPr>
      </w:pPr>
      <w:r w:rsidRPr="0004115A">
        <w:rPr>
          <w:i/>
          <w:iCs/>
          <w:lang w:val="en-US"/>
        </w:rPr>
        <w:t xml:space="preserve">Tabel </w:t>
      </w:r>
      <w:r>
        <w:rPr>
          <w:i/>
          <w:iCs/>
          <w:lang w:val="en-US"/>
        </w:rPr>
        <w:t>2.1</w:t>
      </w:r>
      <w:r w:rsidRPr="0004115A">
        <w:rPr>
          <w:i/>
          <w:iCs/>
          <w:lang w:val="en-US"/>
        </w:rPr>
        <w:t>. Scoretabel Public Goods Game 2</w:t>
      </w:r>
      <w:r>
        <w:rPr>
          <w:i/>
          <w:iCs/>
          <w:lang w:val="en-US"/>
        </w:rPr>
        <w:t xml:space="preserve"> Speler ___</w:t>
      </w:r>
    </w:p>
    <w:tbl>
      <w:tblPr>
        <w:tblStyle w:val="Tabelraster"/>
        <w:tblW w:w="0" w:type="auto"/>
        <w:tblLook w:val="04A0" w:firstRow="1" w:lastRow="0" w:firstColumn="1" w:lastColumn="0" w:noHBand="0" w:noVBand="1"/>
      </w:tblPr>
      <w:tblGrid>
        <w:gridCol w:w="1048"/>
        <w:gridCol w:w="948"/>
        <w:gridCol w:w="830"/>
        <w:gridCol w:w="830"/>
        <w:gridCol w:w="875"/>
        <w:gridCol w:w="993"/>
        <w:gridCol w:w="992"/>
        <w:gridCol w:w="2546"/>
      </w:tblGrid>
      <w:tr w:rsidR="004036C4" w14:paraId="201F9AD1" w14:textId="77777777" w:rsidTr="008A4EB2">
        <w:tc>
          <w:tcPr>
            <w:tcW w:w="1048" w:type="dxa"/>
          </w:tcPr>
          <w:p w14:paraId="7D8549AB" w14:textId="77777777" w:rsidR="004036C4" w:rsidRPr="0004115A" w:rsidRDefault="004036C4" w:rsidP="008A4EB2">
            <w:pPr>
              <w:rPr>
                <w:b/>
                <w:bCs/>
              </w:rPr>
            </w:pPr>
            <w:r w:rsidRPr="0004115A">
              <w:rPr>
                <w:b/>
                <w:bCs/>
              </w:rPr>
              <w:t xml:space="preserve">Ronde </w:t>
            </w:r>
          </w:p>
        </w:tc>
        <w:tc>
          <w:tcPr>
            <w:tcW w:w="948" w:type="dxa"/>
          </w:tcPr>
          <w:p w14:paraId="7D682B9D" w14:textId="77777777" w:rsidR="004036C4" w:rsidRPr="0004115A" w:rsidRDefault="004036C4" w:rsidP="008A4EB2">
            <w:pPr>
              <w:jc w:val="center"/>
              <w:rPr>
                <w:b/>
                <w:bCs/>
              </w:rPr>
            </w:pPr>
            <m:oMathPara>
              <m:oMath>
                <m:r>
                  <m:rPr>
                    <m:sty m:val="bi"/>
                  </m:rPr>
                  <w:rPr>
                    <w:rFonts w:ascii="Cambria Math" w:eastAsiaTheme="minorEastAsia" w:hAnsi="Cambria Math" w:cstheme="minorHAnsi"/>
                    <w:sz w:val="18"/>
                    <w:szCs w:val="18"/>
                  </w:rPr>
                  <m:t>y</m:t>
                </m:r>
              </m:oMath>
            </m:oMathPara>
          </w:p>
        </w:tc>
        <w:tc>
          <w:tcPr>
            <w:tcW w:w="830" w:type="dxa"/>
          </w:tcPr>
          <w:p w14:paraId="205E280A" w14:textId="77777777" w:rsidR="004036C4" w:rsidRPr="0004115A" w:rsidRDefault="004036C4" w:rsidP="008A4EB2">
            <w:pPr>
              <w:jc w:val="center"/>
              <w:rPr>
                <w:b/>
                <w:bCs/>
              </w:rPr>
            </w:pPr>
            <m:oMathPara>
              <m:oMath>
                <m:r>
                  <m:rPr>
                    <m:sty m:val="bi"/>
                  </m:rPr>
                  <w:rPr>
                    <w:rFonts w:ascii="Cambria Math" w:eastAsiaTheme="minorEastAsia" w:hAnsi="Cambria Math" w:cstheme="minorHAnsi"/>
                    <w:sz w:val="18"/>
                    <w:szCs w:val="18"/>
                  </w:rPr>
                  <m:t>g</m:t>
                </m:r>
              </m:oMath>
            </m:oMathPara>
          </w:p>
        </w:tc>
        <w:tc>
          <w:tcPr>
            <w:tcW w:w="830" w:type="dxa"/>
          </w:tcPr>
          <w:p w14:paraId="5732C0CD" w14:textId="77777777" w:rsidR="004036C4" w:rsidRPr="0004115A" w:rsidRDefault="004036C4" w:rsidP="008A4EB2">
            <w:pPr>
              <w:jc w:val="center"/>
              <w:rPr>
                <w:b/>
                <w:bCs/>
              </w:rPr>
            </w:pPr>
            <m:oMathPara>
              <m:oMath>
                <m:r>
                  <m:rPr>
                    <m:sty m:val="bi"/>
                  </m:rPr>
                  <w:rPr>
                    <w:rFonts w:ascii="Cambria Math" w:eastAsiaTheme="minorEastAsia" w:hAnsi="Cambria Math" w:cstheme="minorHAnsi"/>
                    <w:sz w:val="18"/>
                    <w:szCs w:val="18"/>
                  </w:rPr>
                  <m:t>β</m:t>
                </m:r>
              </m:oMath>
            </m:oMathPara>
          </w:p>
        </w:tc>
        <w:tc>
          <w:tcPr>
            <w:tcW w:w="875" w:type="dxa"/>
          </w:tcPr>
          <w:p w14:paraId="511B6904" w14:textId="77777777" w:rsidR="004036C4" w:rsidRPr="0004115A" w:rsidRDefault="003007BB" w:rsidP="008A4EB2">
            <w:pPr>
              <w:rPr>
                <w:rFonts w:ascii="Calibri" w:eastAsia="Calibri" w:hAnsi="Calibri" w:cs="Times New Roman"/>
                <w:b/>
                <w:bCs/>
                <w:i/>
                <w:sz w:val="18"/>
                <w:szCs w:val="18"/>
              </w:rPr>
            </w:pPr>
            <m:oMathPara>
              <m:oMath>
                <m:sSub>
                  <m:sSubPr>
                    <m:ctrlPr>
                      <w:rPr>
                        <w:rFonts w:ascii="Cambria Math" w:eastAsiaTheme="minorEastAsia" w:hAnsi="Cambria Math" w:cstheme="minorHAnsi"/>
                        <w:b/>
                        <w:bCs/>
                        <w:i/>
                        <w:sz w:val="18"/>
                        <w:szCs w:val="18"/>
                      </w:rPr>
                    </m:ctrlPr>
                  </m:sSubPr>
                  <m:e>
                    <m:r>
                      <m:rPr>
                        <m:sty m:val="bi"/>
                      </m:rPr>
                      <w:rPr>
                        <w:rFonts w:ascii="Cambria Math" w:eastAsiaTheme="minorEastAsia" w:hAnsi="Cambria Math" w:cstheme="minorHAnsi"/>
                        <w:sz w:val="18"/>
                        <w:szCs w:val="18"/>
                      </w:rPr>
                      <m:t>s</m:t>
                    </m:r>
                  </m:e>
                  <m:sub>
                    <m:r>
                      <m:rPr>
                        <m:sty m:val="bi"/>
                      </m:rPr>
                      <w:rPr>
                        <w:rFonts w:ascii="Cambria Math" w:eastAsiaTheme="minorEastAsia" w:hAnsi="Cambria Math" w:cstheme="minorHAnsi"/>
                        <w:sz w:val="18"/>
                        <w:szCs w:val="18"/>
                      </w:rPr>
                      <m:t>1</m:t>
                    </m:r>
                  </m:sub>
                </m:sSub>
              </m:oMath>
            </m:oMathPara>
          </w:p>
        </w:tc>
        <w:tc>
          <w:tcPr>
            <w:tcW w:w="993" w:type="dxa"/>
          </w:tcPr>
          <w:p w14:paraId="2398918D" w14:textId="77777777" w:rsidR="004036C4" w:rsidRPr="0004115A" w:rsidRDefault="004036C4" w:rsidP="008A4EB2">
            <w:pPr>
              <w:jc w:val="center"/>
              <w:rPr>
                <w:rFonts w:ascii="Calibri" w:eastAsia="Calibri" w:hAnsi="Calibri" w:cs="Times New Roman"/>
                <w:b/>
                <w:bCs/>
                <w:i/>
                <w:sz w:val="18"/>
                <w:szCs w:val="18"/>
              </w:rPr>
            </w:pPr>
            <m:oMathPara>
              <m:oMath>
                <m:r>
                  <m:rPr>
                    <m:sty m:val="bi"/>
                  </m:rPr>
                  <w:rPr>
                    <w:rFonts w:ascii="Cambria Math" w:hAnsi="Cambria Math" w:cstheme="minorHAnsi"/>
                    <w:sz w:val="18"/>
                    <w:szCs w:val="18"/>
                  </w:rPr>
                  <m:t>c</m:t>
                </m:r>
              </m:oMath>
            </m:oMathPara>
          </w:p>
        </w:tc>
        <w:tc>
          <w:tcPr>
            <w:tcW w:w="992" w:type="dxa"/>
          </w:tcPr>
          <w:p w14:paraId="2F14928F" w14:textId="77777777" w:rsidR="004036C4" w:rsidRPr="0004115A" w:rsidRDefault="004036C4" w:rsidP="008A4EB2">
            <w:pPr>
              <w:rPr>
                <w:rFonts w:ascii="Calibri" w:eastAsia="Calibri" w:hAnsi="Calibri" w:cs="Times New Roman"/>
                <w:b/>
                <w:bCs/>
                <w:i/>
                <w:sz w:val="18"/>
                <w:szCs w:val="18"/>
              </w:rPr>
            </w:pPr>
            <m:oMathPara>
              <m:oMath>
                <m:r>
                  <m:rPr>
                    <m:sty m:val="bi"/>
                  </m:rPr>
                  <w:rPr>
                    <w:rFonts w:ascii="Cambria Math" w:hAnsi="Cambria Math" w:cstheme="minorHAnsi"/>
                    <w:sz w:val="18"/>
                    <w:szCs w:val="18"/>
                  </w:rPr>
                  <m:t>P</m:t>
                </m:r>
              </m:oMath>
            </m:oMathPara>
          </w:p>
        </w:tc>
        <w:tc>
          <w:tcPr>
            <w:tcW w:w="2546" w:type="dxa"/>
          </w:tcPr>
          <w:p w14:paraId="4347449A" w14:textId="77777777" w:rsidR="004036C4" w:rsidRPr="0004115A" w:rsidRDefault="003007BB" w:rsidP="008A4EB2">
            <w:pPr>
              <w:rPr>
                <w:rFonts w:cstheme="minorHAnsi"/>
                <w:b/>
                <w:bCs/>
              </w:rPr>
            </w:pPr>
            <m:oMathPara>
              <m:oMath>
                <m:sSub>
                  <m:sSubPr>
                    <m:ctrlPr>
                      <w:rPr>
                        <w:rFonts w:ascii="Cambria Math" w:hAnsi="Cambria Math" w:cstheme="minorHAnsi"/>
                        <w:b/>
                        <w:bCs/>
                        <w:i/>
                        <w:sz w:val="18"/>
                        <w:szCs w:val="18"/>
                      </w:rPr>
                    </m:ctrlPr>
                  </m:sSubPr>
                  <m:e>
                    <m:r>
                      <m:rPr>
                        <m:sty m:val="bi"/>
                      </m:rPr>
                      <w:rPr>
                        <w:rFonts w:ascii="Cambria Math" w:hAnsi="Cambria Math" w:cstheme="minorHAnsi"/>
                        <w:sz w:val="18"/>
                        <w:szCs w:val="18"/>
                      </w:rPr>
                      <m:t>s</m:t>
                    </m:r>
                  </m:e>
                  <m:sub>
                    <m:r>
                      <m:rPr>
                        <m:sty m:val="bi"/>
                      </m:rPr>
                      <w:rPr>
                        <w:rFonts w:ascii="Cambria Math" w:hAnsi="Cambria Math" w:cstheme="minorHAnsi"/>
                        <w:sz w:val="18"/>
                        <w:szCs w:val="18"/>
                      </w:rPr>
                      <m:t>2</m:t>
                    </m:r>
                  </m:sub>
                </m:sSub>
                <m:r>
                  <m:rPr>
                    <m:sty m:val="bi"/>
                  </m:rPr>
                  <w:rPr>
                    <w:rFonts w:ascii="Cambria Math" w:hAnsi="Cambria Math" w:cstheme="minorHAnsi"/>
                    <w:sz w:val="18"/>
                    <w:szCs w:val="18"/>
                  </w:rPr>
                  <m:t>=</m:t>
                </m:r>
                <m:sSub>
                  <m:sSubPr>
                    <m:ctrlPr>
                      <w:rPr>
                        <w:rFonts w:ascii="Cambria Math" w:hAnsi="Cambria Math" w:cstheme="minorHAnsi"/>
                        <w:b/>
                        <w:bCs/>
                        <w:i/>
                        <w:sz w:val="18"/>
                        <w:szCs w:val="18"/>
                      </w:rPr>
                    </m:ctrlPr>
                  </m:sSubPr>
                  <m:e>
                    <m:r>
                      <m:rPr>
                        <m:sty m:val="bi"/>
                      </m:rPr>
                      <w:rPr>
                        <w:rFonts w:ascii="Cambria Math" w:hAnsi="Cambria Math" w:cstheme="minorHAnsi"/>
                        <w:sz w:val="18"/>
                        <w:szCs w:val="18"/>
                      </w:rPr>
                      <m:t>s</m:t>
                    </m:r>
                  </m:e>
                  <m:sub>
                    <m:r>
                      <m:rPr>
                        <m:sty m:val="bi"/>
                      </m:rPr>
                      <w:rPr>
                        <w:rFonts w:ascii="Cambria Math" w:hAnsi="Cambria Math" w:cstheme="minorHAnsi"/>
                        <w:sz w:val="18"/>
                        <w:szCs w:val="18"/>
                      </w:rPr>
                      <m:t>1</m:t>
                    </m:r>
                  </m:sub>
                </m:sSub>
                <m:r>
                  <m:rPr>
                    <m:sty m:val="bi"/>
                  </m:rPr>
                  <w:rPr>
                    <w:rFonts w:ascii="Cambria Math" w:hAnsi="Cambria Math" w:cstheme="minorHAnsi"/>
                    <w:sz w:val="18"/>
                    <w:szCs w:val="18"/>
                  </w:rPr>
                  <m:t>*</m:t>
                </m:r>
                <m:d>
                  <m:dPr>
                    <m:ctrlPr>
                      <w:rPr>
                        <w:rFonts w:ascii="Cambria Math" w:hAnsi="Cambria Math" w:cstheme="minorHAnsi"/>
                        <w:b/>
                        <w:bCs/>
                        <w:i/>
                        <w:sz w:val="18"/>
                        <w:szCs w:val="18"/>
                      </w:rPr>
                    </m:ctrlPr>
                  </m:dPr>
                  <m:e>
                    <m:r>
                      <m:rPr>
                        <m:sty m:val="bi"/>
                      </m:rPr>
                      <w:rPr>
                        <w:rFonts w:ascii="Cambria Math" w:hAnsi="Cambria Math" w:cstheme="minorHAnsi"/>
                        <w:sz w:val="18"/>
                        <w:szCs w:val="18"/>
                      </w:rPr>
                      <m:t>1-</m:t>
                    </m:r>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1</m:t>
                            </m:r>
                          </m:num>
                          <m:den>
                            <m:r>
                              <m:rPr>
                                <m:sty m:val="bi"/>
                              </m:rPr>
                              <w:rPr>
                                <w:rFonts w:ascii="Cambria Math" w:hAnsi="Cambria Math" w:cstheme="minorHAnsi"/>
                                <w:sz w:val="18"/>
                                <w:szCs w:val="18"/>
                              </w:rPr>
                              <m:t>10</m:t>
                            </m:r>
                          </m:den>
                        </m:f>
                      </m:e>
                    </m:d>
                    <m:r>
                      <m:rPr>
                        <m:sty m:val="bi"/>
                      </m:rPr>
                      <w:rPr>
                        <w:rFonts w:ascii="Cambria Math" w:hAnsi="Cambria Math" w:cstheme="minorHAnsi"/>
                        <w:sz w:val="18"/>
                        <w:szCs w:val="18"/>
                      </w:rPr>
                      <m:t>*P</m:t>
                    </m:r>
                  </m:e>
                </m:d>
                <m:r>
                  <m:rPr>
                    <m:sty m:val="bi"/>
                  </m:rPr>
                  <w:rPr>
                    <w:rFonts w:ascii="Cambria Math" w:hAnsi="Cambria Math" w:cstheme="minorHAnsi"/>
                    <w:sz w:val="18"/>
                    <w:szCs w:val="18"/>
                  </w:rPr>
                  <m:t>-c</m:t>
                </m:r>
              </m:oMath>
            </m:oMathPara>
          </w:p>
        </w:tc>
      </w:tr>
      <w:tr w:rsidR="004036C4" w14:paraId="728FA683" w14:textId="77777777" w:rsidTr="008A4EB2">
        <w:tc>
          <w:tcPr>
            <w:tcW w:w="1048" w:type="dxa"/>
          </w:tcPr>
          <w:p w14:paraId="778319B7" w14:textId="77777777" w:rsidR="004036C4" w:rsidRDefault="004036C4" w:rsidP="008A4EB2">
            <w:r>
              <w:t>2.1</w:t>
            </w:r>
          </w:p>
        </w:tc>
        <w:tc>
          <w:tcPr>
            <w:tcW w:w="948" w:type="dxa"/>
          </w:tcPr>
          <w:p w14:paraId="7B7E80DB" w14:textId="77777777" w:rsidR="004036C4" w:rsidRDefault="004036C4" w:rsidP="008A4EB2">
            <w:pPr>
              <w:jc w:val="center"/>
            </w:pPr>
            <w:r>
              <w:t>20</w:t>
            </w:r>
          </w:p>
        </w:tc>
        <w:tc>
          <w:tcPr>
            <w:tcW w:w="830" w:type="dxa"/>
          </w:tcPr>
          <w:p w14:paraId="3F2249AB" w14:textId="77777777" w:rsidR="004036C4" w:rsidRDefault="004036C4" w:rsidP="008A4EB2">
            <w:pPr>
              <w:jc w:val="center"/>
            </w:pPr>
          </w:p>
        </w:tc>
        <w:tc>
          <w:tcPr>
            <w:tcW w:w="830" w:type="dxa"/>
          </w:tcPr>
          <w:p w14:paraId="2171058E" w14:textId="77777777" w:rsidR="004036C4" w:rsidRDefault="004036C4" w:rsidP="008A4EB2">
            <w:pPr>
              <w:jc w:val="center"/>
            </w:pPr>
          </w:p>
        </w:tc>
        <w:tc>
          <w:tcPr>
            <w:tcW w:w="875" w:type="dxa"/>
          </w:tcPr>
          <w:p w14:paraId="07EEE9A9" w14:textId="77777777" w:rsidR="004036C4" w:rsidRDefault="004036C4" w:rsidP="008A4EB2"/>
        </w:tc>
        <w:tc>
          <w:tcPr>
            <w:tcW w:w="993" w:type="dxa"/>
          </w:tcPr>
          <w:p w14:paraId="7386C066" w14:textId="77777777" w:rsidR="004036C4" w:rsidRDefault="004036C4" w:rsidP="008A4EB2"/>
        </w:tc>
        <w:tc>
          <w:tcPr>
            <w:tcW w:w="992" w:type="dxa"/>
          </w:tcPr>
          <w:p w14:paraId="138FF840" w14:textId="77777777" w:rsidR="004036C4" w:rsidRDefault="004036C4" w:rsidP="008A4EB2"/>
        </w:tc>
        <w:tc>
          <w:tcPr>
            <w:tcW w:w="2546" w:type="dxa"/>
          </w:tcPr>
          <w:p w14:paraId="15337802" w14:textId="77777777" w:rsidR="004036C4" w:rsidRDefault="004036C4" w:rsidP="008A4EB2"/>
        </w:tc>
      </w:tr>
      <w:tr w:rsidR="004036C4" w14:paraId="31E3C1CB" w14:textId="77777777" w:rsidTr="008A4EB2">
        <w:tc>
          <w:tcPr>
            <w:tcW w:w="1048" w:type="dxa"/>
          </w:tcPr>
          <w:p w14:paraId="0BF3DBDD" w14:textId="77777777" w:rsidR="004036C4" w:rsidRDefault="004036C4" w:rsidP="008A4EB2">
            <w:r>
              <w:t>2.2</w:t>
            </w:r>
          </w:p>
        </w:tc>
        <w:tc>
          <w:tcPr>
            <w:tcW w:w="948" w:type="dxa"/>
          </w:tcPr>
          <w:p w14:paraId="254672E5" w14:textId="77777777" w:rsidR="004036C4" w:rsidRDefault="004036C4" w:rsidP="008A4EB2">
            <w:pPr>
              <w:jc w:val="center"/>
            </w:pPr>
            <w:r>
              <w:t>20</w:t>
            </w:r>
          </w:p>
        </w:tc>
        <w:tc>
          <w:tcPr>
            <w:tcW w:w="830" w:type="dxa"/>
          </w:tcPr>
          <w:p w14:paraId="1AB28B38" w14:textId="77777777" w:rsidR="004036C4" w:rsidRDefault="004036C4" w:rsidP="008A4EB2">
            <w:pPr>
              <w:jc w:val="center"/>
            </w:pPr>
          </w:p>
        </w:tc>
        <w:tc>
          <w:tcPr>
            <w:tcW w:w="830" w:type="dxa"/>
          </w:tcPr>
          <w:p w14:paraId="4E939685" w14:textId="77777777" w:rsidR="004036C4" w:rsidRDefault="004036C4" w:rsidP="008A4EB2">
            <w:pPr>
              <w:jc w:val="center"/>
            </w:pPr>
          </w:p>
        </w:tc>
        <w:tc>
          <w:tcPr>
            <w:tcW w:w="875" w:type="dxa"/>
          </w:tcPr>
          <w:p w14:paraId="0F02487B" w14:textId="77777777" w:rsidR="004036C4" w:rsidRDefault="004036C4" w:rsidP="008A4EB2"/>
        </w:tc>
        <w:tc>
          <w:tcPr>
            <w:tcW w:w="993" w:type="dxa"/>
          </w:tcPr>
          <w:p w14:paraId="65A35A31" w14:textId="77777777" w:rsidR="004036C4" w:rsidRDefault="004036C4" w:rsidP="008A4EB2"/>
        </w:tc>
        <w:tc>
          <w:tcPr>
            <w:tcW w:w="992" w:type="dxa"/>
          </w:tcPr>
          <w:p w14:paraId="46C7FCE4" w14:textId="77777777" w:rsidR="004036C4" w:rsidRDefault="004036C4" w:rsidP="008A4EB2"/>
        </w:tc>
        <w:tc>
          <w:tcPr>
            <w:tcW w:w="2546" w:type="dxa"/>
          </w:tcPr>
          <w:p w14:paraId="013D90AC" w14:textId="77777777" w:rsidR="004036C4" w:rsidRDefault="004036C4" w:rsidP="008A4EB2"/>
        </w:tc>
      </w:tr>
      <w:tr w:rsidR="004036C4" w14:paraId="346416E8" w14:textId="77777777" w:rsidTr="008A4EB2">
        <w:tc>
          <w:tcPr>
            <w:tcW w:w="1048" w:type="dxa"/>
          </w:tcPr>
          <w:p w14:paraId="098E6224" w14:textId="77777777" w:rsidR="004036C4" w:rsidRDefault="004036C4" w:rsidP="008A4EB2">
            <w:r>
              <w:t>2.3</w:t>
            </w:r>
          </w:p>
        </w:tc>
        <w:tc>
          <w:tcPr>
            <w:tcW w:w="948" w:type="dxa"/>
          </w:tcPr>
          <w:p w14:paraId="3657B271" w14:textId="77777777" w:rsidR="004036C4" w:rsidRDefault="004036C4" w:rsidP="008A4EB2">
            <w:pPr>
              <w:jc w:val="center"/>
            </w:pPr>
            <w:r>
              <w:t>20</w:t>
            </w:r>
          </w:p>
        </w:tc>
        <w:tc>
          <w:tcPr>
            <w:tcW w:w="830" w:type="dxa"/>
          </w:tcPr>
          <w:p w14:paraId="5D657373" w14:textId="77777777" w:rsidR="004036C4" w:rsidRDefault="004036C4" w:rsidP="008A4EB2">
            <w:pPr>
              <w:jc w:val="center"/>
            </w:pPr>
          </w:p>
        </w:tc>
        <w:tc>
          <w:tcPr>
            <w:tcW w:w="830" w:type="dxa"/>
          </w:tcPr>
          <w:p w14:paraId="180AF592" w14:textId="77777777" w:rsidR="004036C4" w:rsidRDefault="004036C4" w:rsidP="008A4EB2">
            <w:pPr>
              <w:jc w:val="center"/>
            </w:pPr>
          </w:p>
        </w:tc>
        <w:tc>
          <w:tcPr>
            <w:tcW w:w="875" w:type="dxa"/>
          </w:tcPr>
          <w:p w14:paraId="777BA000" w14:textId="77777777" w:rsidR="004036C4" w:rsidRDefault="004036C4" w:rsidP="008A4EB2"/>
        </w:tc>
        <w:tc>
          <w:tcPr>
            <w:tcW w:w="993" w:type="dxa"/>
          </w:tcPr>
          <w:p w14:paraId="5CB62885" w14:textId="77777777" w:rsidR="004036C4" w:rsidRDefault="004036C4" w:rsidP="008A4EB2"/>
        </w:tc>
        <w:tc>
          <w:tcPr>
            <w:tcW w:w="992" w:type="dxa"/>
          </w:tcPr>
          <w:p w14:paraId="533D4E5B" w14:textId="77777777" w:rsidR="004036C4" w:rsidRDefault="004036C4" w:rsidP="008A4EB2"/>
        </w:tc>
        <w:tc>
          <w:tcPr>
            <w:tcW w:w="2546" w:type="dxa"/>
          </w:tcPr>
          <w:p w14:paraId="71F3E34E" w14:textId="77777777" w:rsidR="004036C4" w:rsidRDefault="004036C4" w:rsidP="008A4EB2"/>
        </w:tc>
      </w:tr>
      <w:tr w:rsidR="004036C4" w14:paraId="17156A39" w14:textId="77777777" w:rsidTr="008A4EB2">
        <w:tc>
          <w:tcPr>
            <w:tcW w:w="1048" w:type="dxa"/>
          </w:tcPr>
          <w:p w14:paraId="7ECF8796" w14:textId="77777777" w:rsidR="004036C4" w:rsidRDefault="004036C4" w:rsidP="008A4EB2">
            <w:r>
              <w:t>2.4</w:t>
            </w:r>
          </w:p>
        </w:tc>
        <w:tc>
          <w:tcPr>
            <w:tcW w:w="948" w:type="dxa"/>
          </w:tcPr>
          <w:p w14:paraId="7A91865E" w14:textId="77777777" w:rsidR="004036C4" w:rsidRDefault="004036C4" w:rsidP="008A4EB2">
            <w:pPr>
              <w:jc w:val="center"/>
            </w:pPr>
            <w:r>
              <w:t>20</w:t>
            </w:r>
          </w:p>
        </w:tc>
        <w:tc>
          <w:tcPr>
            <w:tcW w:w="830" w:type="dxa"/>
          </w:tcPr>
          <w:p w14:paraId="3BDCAE2C" w14:textId="77777777" w:rsidR="004036C4" w:rsidRDefault="004036C4" w:rsidP="008A4EB2">
            <w:pPr>
              <w:jc w:val="center"/>
            </w:pPr>
          </w:p>
        </w:tc>
        <w:tc>
          <w:tcPr>
            <w:tcW w:w="830" w:type="dxa"/>
          </w:tcPr>
          <w:p w14:paraId="1C12A8BA" w14:textId="77777777" w:rsidR="004036C4" w:rsidRDefault="004036C4" w:rsidP="008A4EB2">
            <w:pPr>
              <w:jc w:val="center"/>
            </w:pPr>
          </w:p>
        </w:tc>
        <w:tc>
          <w:tcPr>
            <w:tcW w:w="875" w:type="dxa"/>
          </w:tcPr>
          <w:p w14:paraId="12DF99C6" w14:textId="77777777" w:rsidR="004036C4" w:rsidRDefault="004036C4" w:rsidP="008A4EB2"/>
        </w:tc>
        <w:tc>
          <w:tcPr>
            <w:tcW w:w="993" w:type="dxa"/>
          </w:tcPr>
          <w:p w14:paraId="271B0F3B" w14:textId="77777777" w:rsidR="004036C4" w:rsidRDefault="004036C4" w:rsidP="008A4EB2"/>
        </w:tc>
        <w:tc>
          <w:tcPr>
            <w:tcW w:w="992" w:type="dxa"/>
          </w:tcPr>
          <w:p w14:paraId="54241D27" w14:textId="77777777" w:rsidR="004036C4" w:rsidRDefault="004036C4" w:rsidP="008A4EB2"/>
        </w:tc>
        <w:tc>
          <w:tcPr>
            <w:tcW w:w="2546" w:type="dxa"/>
          </w:tcPr>
          <w:p w14:paraId="087F4F64" w14:textId="77777777" w:rsidR="004036C4" w:rsidRDefault="004036C4" w:rsidP="008A4EB2"/>
        </w:tc>
      </w:tr>
      <w:tr w:rsidR="004036C4" w14:paraId="3B93F654" w14:textId="77777777" w:rsidTr="008A4EB2">
        <w:tc>
          <w:tcPr>
            <w:tcW w:w="1048" w:type="dxa"/>
          </w:tcPr>
          <w:p w14:paraId="2B98DDB5" w14:textId="77777777" w:rsidR="004036C4" w:rsidRDefault="004036C4" w:rsidP="008A4EB2">
            <w:r>
              <w:t>2.5</w:t>
            </w:r>
          </w:p>
        </w:tc>
        <w:tc>
          <w:tcPr>
            <w:tcW w:w="948" w:type="dxa"/>
          </w:tcPr>
          <w:p w14:paraId="227E29CB" w14:textId="77777777" w:rsidR="004036C4" w:rsidRDefault="004036C4" w:rsidP="008A4EB2">
            <w:pPr>
              <w:jc w:val="center"/>
            </w:pPr>
            <w:r>
              <w:t>20</w:t>
            </w:r>
          </w:p>
        </w:tc>
        <w:tc>
          <w:tcPr>
            <w:tcW w:w="830" w:type="dxa"/>
          </w:tcPr>
          <w:p w14:paraId="5D161DB2" w14:textId="77777777" w:rsidR="004036C4" w:rsidRDefault="004036C4" w:rsidP="008A4EB2">
            <w:pPr>
              <w:jc w:val="center"/>
            </w:pPr>
          </w:p>
        </w:tc>
        <w:tc>
          <w:tcPr>
            <w:tcW w:w="830" w:type="dxa"/>
          </w:tcPr>
          <w:p w14:paraId="347E2469" w14:textId="77777777" w:rsidR="004036C4" w:rsidRDefault="004036C4" w:rsidP="008A4EB2">
            <w:pPr>
              <w:jc w:val="center"/>
            </w:pPr>
          </w:p>
        </w:tc>
        <w:tc>
          <w:tcPr>
            <w:tcW w:w="875" w:type="dxa"/>
          </w:tcPr>
          <w:p w14:paraId="66479574" w14:textId="77777777" w:rsidR="004036C4" w:rsidRDefault="004036C4" w:rsidP="008A4EB2"/>
        </w:tc>
        <w:tc>
          <w:tcPr>
            <w:tcW w:w="993" w:type="dxa"/>
          </w:tcPr>
          <w:p w14:paraId="633D5DA7" w14:textId="77777777" w:rsidR="004036C4" w:rsidRDefault="004036C4" w:rsidP="008A4EB2"/>
        </w:tc>
        <w:tc>
          <w:tcPr>
            <w:tcW w:w="992" w:type="dxa"/>
          </w:tcPr>
          <w:p w14:paraId="443EB9B1" w14:textId="77777777" w:rsidR="004036C4" w:rsidRDefault="004036C4" w:rsidP="008A4EB2"/>
        </w:tc>
        <w:tc>
          <w:tcPr>
            <w:tcW w:w="2546" w:type="dxa"/>
          </w:tcPr>
          <w:p w14:paraId="356695F7" w14:textId="77777777" w:rsidR="004036C4" w:rsidRDefault="004036C4" w:rsidP="008A4EB2"/>
        </w:tc>
      </w:tr>
      <w:tr w:rsidR="004036C4" w14:paraId="1BE2356A" w14:textId="77777777" w:rsidTr="008A4EB2">
        <w:tc>
          <w:tcPr>
            <w:tcW w:w="1048" w:type="dxa"/>
          </w:tcPr>
          <w:p w14:paraId="365DC6F0" w14:textId="77777777" w:rsidR="004036C4" w:rsidRDefault="004036C4" w:rsidP="008A4EB2">
            <w:r>
              <w:t>2.6</w:t>
            </w:r>
          </w:p>
        </w:tc>
        <w:tc>
          <w:tcPr>
            <w:tcW w:w="948" w:type="dxa"/>
          </w:tcPr>
          <w:p w14:paraId="46A5B789" w14:textId="77777777" w:rsidR="004036C4" w:rsidRDefault="004036C4" w:rsidP="008A4EB2">
            <w:pPr>
              <w:jc w:val="center"/>
            </w:pPr>
            <w:r>
              <w:t>20</w:t>
            </w:r>
          </w:p>
        </w:tc>
        <w:tc>
          <w:tcPr>
            <w:tcW w:w="830" w:type="dxa"/>
          </w:tcPr>
          <w:p w14:paraId="5E7ECE25" w14:textId="77777777" w:rsidR="004036C4" w:rsidRDefault="004036C4" w:rsidP="008A4EB2">
            <w:pPr>
              <w:jc w:val="center"/>
            </w:pPr>
          </w:p>
        </w:tc>
        <w:tc>
          <w:tcPr>
            <w:tcW w:w="830" w:type="dxa"/>
          </w:tcPr>
          <w:p w14:paraId="41B7574E" w14:textId="77777777" w:rsidR="004036C4" w:rsidRDefault="004036C4" w:rsidP="008A4EB2">
            <w:pPr>
              <w:jc w:val="center"/>
            </w:pPr>
          </w:p>
        </w:tc>
        <w:tc>
          <w:tcPr>
            <w:tcW w:w="875" w:type="dxa"/>
          </w:tcPr>
          <w:p w14:paraId="319D1A76" w14:textId="77777777" w:rsidR="004036C4" w:rsidRDefault="004036C4" w:rsidP="008A4EB2"/>
        </w:tc>
        <w:tc>
          <w:tcPr>
            <w:tcW w:w="993" w:type="dxa"/>
          </w:tcPr>
          <w:p w14:paraId="730CF383" w14:textId="77777777" w:rsidR="004036C4" w:rsidRDefault="004036C4" w:rsidP="008A4EB2"/>
        </w:tc>
        <w:tc>
          <w:tcPr>
            <w:tcW w:w="992" w:type="dxa"/>
          </w:tcPr>
          <w:p w14:paraId="52E6CFD7" w14:textId="77777777" w:rsidR="004036C4" w:rsidRDefault="004036C4" w:rsidP="008A4EB2"/>
        </w:tc>
        <w:tc>
          <w:tcPr>
            <w:tcW w:w="2546" w:type="dxa"/>
          </w:tcPr>
          <w:p w14:paraId="7BC050A1" w14:textId="77777777" w:rsidR="004036C4" w:rsidRDefault="004036C4" w:rsidP="008A4EB2"/>
        </w:tc>
      </w:tr>
      <w:tr w:rsidR="004036C4" w14:paraId="21A550A6" w14:textId="77777777" w:rsidTr="008A4EB2">
        <w:tc>
          <w:tcPr>
            <w:tcW w:w="1048" w:type="dxa"/>
          </w:tcPr>
          <w:p w14:paraId="5027DFF9" w14:textId="77777777" w:rsidR="004036C4" w:rsidRDefault="004036C4" w:rsidP="008A4EB2">
            <w:r>
              <w:t>2.7</w:t>
            </w:r>
          </w:p>
        </w:tc>
        <w:tc>
          <w:tcPr>
            <w:tcW w:w="948" w:type="dxa"/>
          </w:tcPr>
          <w:p w14:paraId="24C843B4" w14:textId="77777777" w:rsidR="004036C4" w:rsidRDefault="004036C4" w:rsidP="008A4EB2">
            <w:pPr>
              <w:jc w:val="center"/>
            </w:pPr>
            <w:r>
              <w:t>20</w:t>
            </w:r>
          </w:p>
        </w:tc>
        <w:tc>
          <w:tcPr>
            <w:tcW w:w="830" w:type="dxa"/>
          </w:tcPr>
          <w:p w14:paraId="31DA079D" w14:textId="77777777" w:rsidR="004036C4" w:rsidRDefault="004036C4" w:rsidP="008A4EB2">
            <w:pPr>
              <w:jc w:val="center"/>
            </w:pPr>
          </w:p>
        </w:tc>
        <w:tc>
          <w:tcPr>
            <w:tcW w:w="830" w:type="dxa"/>
          </w:tcPr>
          <w:p w14:paraId="1462E6DB" w14:textId="77777777" w:rsidR="004036C4" w:rsidRDefault="004036C4" w:rsidP="008A4EB2">
            <w:pPr>
              <w:jc w:val="center"/>
            </w:pPr>
          </w:p>
        </w:tc>
        <w:tc>
          <w:tcPr>
            <w:tcW w:w="875" w:type="dxa"/>
          </w:tcPr>
          <w:p w14:paraId="313F2AB7" w14:textId="77777777" w:rsidR="004036C4" w:rsidRDefault="004036C4" w:rsidP="008A4EB2"/>
        </w:tc>
        <w:tc>
          <w:tcPr>
            <w:tcW w:w="993" w:type="dxa"/>
          </w:tcPr>
          <w:p w14:paraId="5F566913" w14:textId="77777777" w:rsidR="004036C4" w:rsidRDefault="004036C4" w:rsidP="008A4EB2"/>
        </w:tc>
        <w:tc>
          <w:tcPr>
            <w:tcW w:w="992" w:type="dxa"/>
          </w:tcPr>
          <w:p w14:paraId="1109D965" w14:textId="77777777" w:rsidR="004036C4" w:rsidRDefault="004036C4" w:rsidP="008A4EB2"/>
        </w:tc>
        <w:tc>
          <w:tcPr>
            <w:tcW w:w="2546" w:type="dxa"/>
          </w:tcPr>
          <w:p w14:paraId="41E5A2DA" w14:textId="77777777" w:rsidR="004036C4" w:rsidRDefault="004036C4" w:rsidP="008A4EB2"/>
        </w:tc>
      </w:tr>
      <w:tr w:rsidR="004036C4" w14:paraId="4B359029" w14:textId="77777777" w:rsidTr="008A4EB2">
        <w:tc>
          <w:tcPr>
            <w:tcW w:w="1048" w:type="dxa"/>
          </w:tcPr>
          <w:p w14:paraId="5E13C6C5" w14:textId="77777777" w:rsidR="004036C4" w:rsidRDefault="004036C4" w:rsidP="008A4EB2">
            <w:r>
              <w:t>2.8</w:t>
            </w:r>
          </w:p>
        </w:tc>
        <w:tc>
          <w:tcPr>
            <w:tcW w:w="948" w:type="dxa"/>
          </w:tcPr>
          <w:p w14:paraId="37BD64EF" w14:textId="77777777" w:rsidR="004036C4" w:rsidRDefault="004036C4" w:rsidP="008A4EB2">
            <w:pPr>
              <w:jc w:val="center"/>
            </w:pPr>
            <w:r>
              <w:t>20</w:t>
            </w:r>
          </w:p>
        </w:tc>
        <w:tc>
          <w:tcPr>
            <w:tcW w:w="830" w:type="dxa"/>
          </w:tcPr>
          <w:p w14:paraId="77D5F7D7" w14:textId="77777777" w:rsidR="004036C4" w:rsidRDefault="004036C4" w:rsidP="008A4EB2">
            <w:pPr>
              <w:jc w:val="center"/>
            </w:pPr>
          </w:p>
        </w:tc>
        <w:tc>
          <w:tcPr>
            <w:tcW w:w="830" w:type="dxa"/>
          </w:tcPr>
          <w:p w14:paraId="6691FD32" w14:textId="77777777" w:rsidR="004036C4" w:rsidRDefault="004036C4" w:rsidP="008A4EB2">
            <w:pPr>
              <w:jc w:val="center"/>
            </w:pPr>
          </w:p>
        </w:tc>
        <w:tc>
          <w:tcPr>
            <w:tcW w:w="875" w:type="dxa"/>
          </w:tcPr>
          <w:p w14:paraId="09AB5E61" w14:textId="77777777" w:rsidR="004036C4" w:rsidRDefault="004036C4" w:rsidP="008A4EB2"/>
        </w:tc>
        <w:tc>
          <w:tcPr>
            <w:tcW w:w="993" w:type="dxa"/>
          </w:tcPr>
          <w:p w14:paraId="0E506258" w14:textId="77777777" w:rsidR="004036C4" w:rsidRDefault="004036C4" w:rsidP="008A4EB2"/>
        </w:tc>
        <w:tc>
          <w:tcPr>
            <w:tcW w:w="992" w:type="dxa"/>
          </w:tcPr>
          <w:p w14:paraId="3CD978CD" w14:textId="77777777" w:rsidR="004036C4" w:rsidRDefault="004036C4" w:rsidP="008A4EB2"/>
        </w:tc>
        <w:tc>
          <w:tcPr>
            <w:tcW w:w="2546" w:type="dxa"/>
          </w:tcPr>
          <w:p w14:paraId="7DFC181A" w14:textId="77777777" w:rsidR="004036C4" w:rsidRDefault="004036C4" w:rsidP="008A4EB2"/>
        </w:tc>
      </w:tr>
      <w:tr w:rsidR="004036C4" w14:paraId="05D3053D" w14:textId="77777777" w:rsidTr="008A4EB2">
        <w:tc>
          <w:tcPr>
            <w:tcW w:w="6516" w:type="dxa"/>
            <w:gridSpan w:val="7"/>
          </w:tcPr>
          <w:p w14:paraId="60E85254" w14:textId="77777777" w:rsidR="004036C4" w:rsidRDefault="004036C4" w:rsidP="008A4EB2">
            <w:pPr>
              <w:jc w:val="right"/>
            </w:pPr>
            <w:r w:rsidRPr="0004115A">
              <w:rPr>
                <w:u w:val="single"/>
              </w:rPr>
              <w:t>SOM</w:t>
            </w:r>
            <w:r>
              <w:t>:</w:t>
            </w:r>
          </w:p>
        </w:tc>
        <w:tc>
          <w:tcPr>
            <w:tcW w:w="2546" w:type="dxa"/>
          </w:tcPr>
          <w:p w14:paraId="4BAB4DC3" w14:textId="77777777" w:rsidR="004036C4" w:rsidRDefault="004036C4" w:rsidP="008A4EB2"/>
        </w:tc>
      </w:tr>
    </w:tbl>
    <w:p w14:paraId="0B7CAF02" w14:textId="77777777" w:rsidR="004036C4" w:rsidRDefault="004036C4" w:rsidP="004036C4"/>
    <w:p w14:paraId="49529BE5" w14:textId="77777777" w:rsidR="004036C4" w:rsidRDefault="004036C4" w:rsidP="004036C4">
      <w:pPr>
        <w:rPr>
          <w:rFonts w:eastAsiaTheme="minorEastAsia" w:cstheme="minorHAnsi"/>
          <w:i/>
          <w:iCs/>
        </w:rPr>
      </w:pPr>
      <w:r>
        <w:rPr>
          <w:rFonts w:eastAsiaTheme="minorEastAsia" w:cstheme="minorHAnsi"/>
          <w:i/>
          <w:iCs/>
        </w:rPr>
        <w:t xml:space="preserve">Tabel 2.2. De prijs van straffen </w:t>
      </w:r>
      <w:r w:rsidRPr="00F97D86">
        <w:rPr>
          <w:i/>
          <w:iCs/>
        </w:rPr>
        <w:t>(Public Goods Game 2)</w:t>
      </w:r>
      <w:r>
        <w:rPr>
          <w:rFonts w:eastAsiaTheme="minorEastAsia" w:cstheme="minorHAnsi"/>
          <w:i/>
          <w:iCs/>
        </w:rPr>
        <w:t>.</w:t>
      </w:r>
    </w:p>
    <w:tbl>
      <w:tblPr>
        <w:tblStyle w:val="Rastertabel3"/>
        <w:tblW w:w="0" w:type="auto"/>
        <w:tblLook w:val="04A0" w:firstRow="1" w:lastRow="0" w:firstColumn="1" w:lastColumn="0" w:noHBand="0" w:noVBand="1"/>
      </w:tblPr>
      <w:tblGrid>
        <w:gridCol w:w="1312"/>
        <w:gridCol w:w="657"/>
        <w:gridCol w:w="658"/>
        <w:gridCol w:w="659"/>
        <w:gridCol w:w="659"/>
        <w:gridCol w:w="659"/>
        <w:gridCol w:w="659"/>
        <w:gridCol w:w="659"/>
        <w:gridCol w:w="659"/>
        <w:gridCol w:w="659"/>
        <w:gridCol w:w="619"/>
        <w:gridCol w:w="619"/>
      </w:tblGrid>
      <w:tr w:rsidR="004036C4" w14:paraId="2272446C" w14:textId="77777777" w:rsidTr="008A4E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7" w:type="dxa"/>
          </w:tcPr>
          <w:p w14:paraId="01337491" w14:textId="77777777" w:rsidR="004036C4" w:rsidRPr="00415B63" w:rsidRDefault="004036C4" w:rsidP="008A4EB2">
            <w:pPr>
              <w:rPr>
                <w:rFonts w:cstheme="minorHAnsi"/>
                <w:i w:val="0"/>
                <w:iCs w:val="0"/>
              </w:rPr>
            </w:pPr>
            <w:r w:rsidRPr="00415B63">
              <w:rPr>
                <w:rFonts w:cstheme="minorHAnsi"/>
                <w:i w:val="0"/>
                <w:iCs w:val="0"/>
              </w:rPr>
              <w:t>Strafpunten</w:t>
            </w:r>
          </w:p>
        </w:tc>
        <w:tc>
          <w:tcPr>
            <w:tcW w:w="657" w:type="dxa"/>
          </w:tcPr>
          <w:p w14:paraId="2E0B8005"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0</w:t>
            </w:r>
          </w:p>
        </w:tc>
        <w:tc>
          <w:tcPr>
            <w:tcW w:w="658" w:type="dxa"/>
          </w:tcPr>
          <w:p w14:paraId="0A3B1324"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1</w:t>
            </w:r>
          </w:p>
        </w:tc>
        <w:tc>
          <w:tcPr>
            <w:tcW w:w="659" w:type="dxa"/>
          </w:tcPr>
          <w:p w14:paraId="175A0A75"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2</w:t>
            </w:r>
          </w:p>
        </w:tc>
        <w:tc>
          <w:tcPr>
            <w:tcW w:w="659" w:type="dxa"/>
          </w:tcPr>
          <w:p w14:paraId="744FF970"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3</w:t>
            </w:r>
          </w:p>
        </w:tc>
        <w:tc>
          <w:tcPr>
            <w:tcW w:w="659" w:type="dxa"/>
          </w:tcPr>
          <w:p w14:paraId="3B213875"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4</w:t>
            </w:r>
          </w:p>
        </w:tc>
        <w:tc>
          <w:tcPr>
            <w:tcW w:w="659" w:type="dxa"/>
          </w:tcPr>
          <w:p w14:paraId="047FBEFE"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5</w:t>
            </w:r>
          </w:p>
        </w:tc>
        <w:tc>
          <w:tcPr>
            <w:tcW w:w="659" w:type="dxa"/>
          </w:tcPr>
          <w:p w14:paraId="33CECBA0"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6</w:t>
            </w:r>
          </w:p>
        </w:tc>
        <w:tc>
          <w:tcPr>
            <w:tcW w:w="659" w:type="dxa"/>
          </w:tcPr>
          <w:p w14:paraId="1F667931"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7</w:t>
            </w:r>
          </w:p>
        </w:tc>
        <w:tc>
          <w:tcPr>
            <w:tcW w:w="659" w:type="dxa"/>
          </w:tcPr>
          <w:p w14:paraId="39440BE4"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8</w:t>
            </w:r>
          </w:p>
        </w:tc>
        <w:tc>
          <w:tcPr>
            <w:tcW w:w="619" w:type="dxa"/>
          </w:tcPr>
          <w:p w14:paraId="0289016C"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9</w:t>
            </w:r>
          </w:p>
        </w:tc>
        <w:tc>
          <w:tcPr>
            <w:tcW w:w="619" w:type="dxa"/>
          </w:tcPr>
          <w:p w14:paraId="5D084CAC" w14:textId="77777777" w:rsidR="004036C4" w:rsidRPr="00415B63" w:rsidRDefault="004036C4" w:rsidP="008A4EB2">
            <w:pPr>
              <w:cnfStyle w:val="100000000000" w:firstRow="1" w:lastRow="0" w:firstColumn="0" w:lastColumn="0" w:oddVBand="0" w:evenVBand="0" w:oddHBand="0" w:evenHBand="0" w:firstRowFirstColumn="0" w:firstRowLastColumn="0" w:lastRowFirstColumn="0" w:lastRowLastColumn="0"/>
              <w:rPr>
                <w:rFonts w:cstheme="minorHAnsi"/>
                <w:b w:val="0"/>
                <w:bCs w:val="0"/>
                <w:i/>
                <w:iCs/>
              </w:rPr>
            </w:pPr>
            <w:r w:rsidRPr="00415B63">
              <w:rPr>
                <w:rFonts w:cstheme="minorHAnsi"/>
                <w:b w:val="0"/>
                <w:bCs w:val="0"/>
                <w:i/>
                <w:iCs/>
              </w:rPr>
              <w:t>10</w:t>
            </w:r>
          </w:p>
        </w:tc>
      </w:tr>
      <w:tr w:rsidR="004036C4" w14:paraId="0F8375F0" w14:textId="77777777" w:rsidTr="008A4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14B796DD" w14:textId="77777777" w:rsidR="004036C4" w:rsidRPr="00415B63" w:rsidRDefault="004036C4" w:rsidP="008A4EB2">
            <w:pPr>
              <w:rPr>
                <w:rFonts w:cstheme="minorHAnsi"/>
                <w:b/>
                <w:bCs/>
                <w:i w:val="0"/>
                <w:iCs w:val="0"/>
              </w:rPr>
            </w:pPr>
            <w:r w:rsidRPr="00415B63">
              <w:rPr>
                <w:rFonts w:cstheme="minorHAnsi"/>
                <w:b/>
                <w:bCs/>
                <w:i w:val="0"/>
                <w:iCs w:val="0"/>
              </w:rPr>
              <w:t xml:space="preserve">Kosten </w:t>
            </w:r>
            <m:oMath>
              <m:r>
                <m:rPr>
                  <m:sty m:val="bi"/>
                </m:rPr>
                <w:rPr>
                  <w:rFonts w:ascii="Cambria Math" w:hAnsi="Cambria Math" w:cstheme="minorHAnsi"/>
                </w:rPr>
                <m:t>(c)</m:t>
              </m:r>
            </m:oMath>
          </w:p>
        </w:tc>
        <w:tc>
          <w:tcPr>
            <w:tcW w:w="657" w:type="dxa"/>
          </w:tcPr>
          <w:p w14:paraId="62235587"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0</w:t>
            </w:r>
          </w:p>
        </w:tc>
        <w:tc>
          <w:tcPr>
            <w:tcW w:w="658" w:type="dxa"/>
          </w:tcPr>
          <w:p w14:paraId="0095138F"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1</w:t>
            </w:r>
          </w:p>
        </w:tc>
        <w:tc>
          <w:tcPr>
            <w:tcW w:w="659" w:type="dxa"/>
          </w:tcPr>
          <w:p w14:paraId="721BFD8F"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2</w:t>
            </w:r>
          </w:p>
        </w:tc>
        <w:tc>
          <w:tcPr>
            <w:tcW w:w="659" w:type="dxa"/>
          </w:tcPr>
          <w:p w14:paraId="36DB4206"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4</w:t>
            </w:r>
          </w:p>
        </w:tc>
        <w:tc>
          <w:tcPr>
            <w:tcW w:w="659" w:type="dxa"/>
          </w:tcPr>
          <w:p w14:paraId="1480B4ED"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6</w:t>
            </w:r>
          </w:p>
        </w:tc>
        <w:tc>
          <w:tcPr>
            <w:tcW w:w="659" w:type="dxa"/>
          </w:tcPr>
          <w:p w14:paraId="28A9AC49"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9</w:t>
            </w:r>
          </w:p>
        </w:tc>
        <w:tc>
          <w:tcPr>
            <w:tcW w:w="659" w:type="dxa"/>
          </w:tcPr>
          <w:p w14:paraId="10432B3D"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12</w:t>
            </w:r>
          </w:p>
        </w:tc>
        <w:tc>
          <w:tcPr>
            <w:tcW w:w="659" w:type="dxa"/>
          </w:tcPr>
          <w:p w14:paraId="7BDE77E8"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16</w:t>
            </w:r>
          </w:p>
        </w:tc>
        <w:tc>
          <w:tcPr>
            <w:tcW w:w="659" w:type="dxa"/>
          </w:tcPr>
          <w:p w14:paraId="20AAFAB1"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20</w:t>
            </w:r>
          </w:p>
        </w:tc>
        <w:tc>
          <w:tcPr>
            <w:tcW w:w="619" w:type="dxa"/>
          </w:tcPr>
          <w:p w14:paraId="5A601212"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25</w:t>
            </w:r>
          </w:p>
        </w:tc>
        <w:tc>
          <w:tcPr>
            <w:tcW w:w="619" w:type="dxa"/>
          </w:tcPr>
          <w:p w14:paraId="32A2181A" w14:textId="77777777" w:rsidR="004036C4" w:rsidRDefault="004036C4" w:rsidP="008A4EB2">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30</w:t>
            </w:r>
          </w:p>
        </w:tc>
      </w:tr>
    </w:tbl>
    <w:p w14:paraId="41503F85" w14:textId="77777777" w:rsidR="004036C4" w:rsidRDefault="004036C4" w:rsidP="004036C4"/>
    <w:p w14:paraId="3EA1A829" w14:textId="77777777" w:rsidR="004036C4" w:rsidRDefault="004036C4" w:rsidP="004036C4">
      <w:pPr>
        <w:rPr>
          <w:i/>
          <w:iCs/>
          <w:lang w:val="en-US"/>
        </w:rPr>
      </w:pPr>
      <w:r w:rsidRPr="000D0178">
        <w:rPr>
          <w:i/>
          <w:iCs/>
          <w:lang w:val="en-US"/>
        </w:rPr>
        <w:t xml:space="preserve">Tabel </w:t>
      </w:r>
      <w:r>
        <w:rPr>
          <w:i/>
          <w:iCs/>
          <w:lang w:val="en-US"/>
        </w:rPr>
        <w:t>2.3</w:t>
      </w:r>
      <w:r w:rsidRPr="000D0178">
        <w:rPr>
          <w:i/>
          <w:iCs/>
          <w:lang w:val="en-US"/>
        </w:rPr>
        <w:t>. Strafformulier (Public Goods Game 2</w:t>
      </w:r>
      <w:r>
        <w:rPr>
          <w:i/>
          <w:iCs/>
          <w:lang w:val="en-US"/>
        </w:rPr>
        <w:t>)</w:t>
      </w:r>
    </w:p>
    <w:tbl>
      <w:tblPr>
        <w:tblStyle w:val="Tabelraster"/>
        <w:tblW w:w="0" w:type="auto"/>
        <w:tblLook w:val="04A0" w:firstRow="1" w:lastRow="0" w:firstColumn="1" w:lastColumn="0" w:noHBand="0" w:noVBand="1"/>
      </w:tblPr>
      <w:tblGrid>
        <w:gridCol w:w="1129"/>
        <w:gridCol w:w="1560"/>
        <w:gridCol w:w="1701"/>
        <w:gridCol w:w="1559"/>
        <w:gridCol w:w="1725"/>
        <w:gridCol w:w="1388"/>
      </w:tblGrid>
      <w:tr w:rsidR="004036C4" w14:paraId="22974A82" w14:textId="77777777" w:rsidTr="008A4EB2">
        <w:tc>
          <w:tcPr>
            <w:tcW w:w="1129" w:type="dxa"/>
          </w:tcPr>
          <w:p w14:paraId="5ABCF460" w14:textId="77777777" w:rsidR="004036C4" w:rsidRDefault="004036C4" w:rsidP="008A4EB2">
            <w:pPr>
              <w:rPr>
                <w:i/>
                <w:iCs/>
                <w:lang w:val="en-US"/>
              </w:rPr>
            </w:pPr>
            <w:r w:rsidRPr="0004115A">
              <w:rPr>
                <w:b/>
                <w:bCs/>
              </w:rPr>
              <w:t xml:space="preserve">Ronde </w:t>
            </w:r>
          </w:p>
        </w:tc>
        <w:tc>
          <w:tcPr>
            <w:tcW w:w="1560" w:type="dxa"/>
          </w:tcPr>
          <w:p w14:paraId="1DF7EBA8" w14:textId="77777777" w:rsidR="004036C4" w:rsidRDefault="004036C4" w:rsidP="008A4EB2">
            <w:pPr>
              <w:rPr>
                <w:i/>
                <w:iCs/>
                <w:lang w:val="en-US"/>
              </w:rPr>
            </w:pPr>
            <w:r>
              <w:rPr>
                <w:i/>
                <w:iCs/>
                <w:lang w:val="en-US"/>
              </w:rPr>
              <w:t>Speler 1</w:t>
            </w:r>
          </w:p>
        </w:tc>
        <w:tc>
          <w:tcPr>
            <w:tcW w:w="1701" w:type="dxa"/>
          </w:tcPr>
          <w:p w14:paraId="4B184B45" w14:textId="77777777" w:rsidR="004036C4" w:rsidRDefault="004036C4" w:rsidP="008A4EB2">
            <w:pPr>
              <w:rPr>
                <w:i/>
                <w:iCs/>
                <w:lang w:val="en-US"/>
              </w:rPr>
            </w:pPr>
            <w:r>
              <w:rPr>
                <w:i/>
                <w:iCs/>
                <w:lang w:val="en-US"/>
              </w:rPr>
              <w:t>Speler 2</w:t>
            </w:r>
          </w:p>
        </w:tc>
        <w:tc>
          <w:tcPr>
            <w:tcW w:w="1559" w:type="dxa"/>
          </w:tcPr>
          <w:p w14:paraId="7E0C7B97" w14:textId="77777777" w:rsidR="004036C4" w:rsidRDefault="004036C4" w:rsidP="008A4EB2">
            <w:pPr>
              <w:rPr>
                <w:i/>
                <w:iCs/>
                <w:lang w:val="en-US"/>
              </w:rPr>
            </w:pPr>
            <w:r>
              <w:rPr>
                <w:i/>
                <w:iCs/>
                <w:lang w:val="en-US"/>
              </w:rPr>
              <w:t>Speler 3</w:t>
            </w:r>
          </w:p>
        </w:tc>
        <w:tc>
          <w:tcPr>
            <w:tcW w:w="1725" w:type="dxa"/>
          </w:tcPr>
          <w:p w14:paraId="3FEE54C7" w14:textId="77777777" w:rsidR="004036C4" w:rsidRDefault="004036C4" w:rsidP="008A4EB2">
            <w:pPr>
              <w:rPr>
                <w:i/>
                <w:iCs/>
                <w:lang w:val="en-US"/>
              </w:rPr>
            </w:pPr>
            <w:r>
              <w:rPr>
                <w:i/>
                <w:iCs/>
                <w:lang w:val="en-US"/>
              </w:rPr>
              <w:t>Speler 4</w:t>
            </w:r>
          </w:p>
        </w:tc>
        <w:tc>
          <w:tcPr>
            <w:tcW w:w="1388" w:type="dxa"/>
          </w:tcPr>
          <w:p w14:paraId="35373920" w14:textId="77777777" w:rsidR="004036C4" w:rsidRDefault="004036C4" w:rsidP="008A4EB2">
            <w:pPr>
              <w:rPr>
                <w:i/>
                <w:iCs/>
                <w:lang w:val="en-US"/>
              </w:rPr>
            </w:pPr>
            <w:r w:rsidRPr="000D0178">
              <w:rPr>
                <w:i/>
                <w:iCs/>
                <w:u w:val="single"/>
                <w:lang w:val="en-US"/>
              </w:rPr>
              <w:t>SOM</w:t>
            </w:r>
            <w:r>
              <w:rPr>
                <w:i/>
                <w:iCs/>
                <w:u w:val="single"/>
                <w:lang w:val="en-US"/>
              </w:rPr>
              <w:t xml:space="preserve"> (&lt;10)</w:t>
            </w:r>
            <w:r>
              <w:rPr>
                <w:i/>
                <w:iCs/>
                <w:lang w:val="en-US"/>
              </w:rPr>
              <w:t>:</w:t>
            </w:r>
          </w:p>
        </w:tc>
      </w:tr>
      <w:tr w:rsidR="004036C4" w14:paraId="3BBD516B" w14:textId="77777777" w:rsidTr="008A4EB2">
        <w:tc>
          <w:tcPr>
            <w:tcW w:w="1129" w:type="dxa"/>
          </w:tcPr>
          <w:p w14:paraId="21121473" w14:textId="77777777" w:rsidR="004036C4" w:rsidRDefault="004036C4" w:rsidP="008A4EB2">
            <w:pPr>
              <w:rPr>
                <w:i/>
                <w:iCs/>
                <w:lang w:val="en-US"/>
              </w:rPr>
            </w:pPr>
            <w:r>
              <w:t>2.1</w:t>
            </w:r>
          </w:p>
        </w:tc>
        <w:tc>
          <w:tcPr>
            <w:tcW w:w="1560" w:type="dxa"/>
          </w:tcPr>
          <w:p w14:paraId="4DA75498" w14:textId="77777777" w:rsidR="004036C4" w:rsidRDefault="004036C4" w:rsidP="008A4EB2">
            <w:pPr>
              <w:rPr>
                <w:i/>
                <w:iCs/>
                <w:lang w:val="en-US"/>
              </w:rPr>
            </w:pPr>
          </w:p>
        </w:tc>
        <w:tc>
          <w:tcPr>
            <w:tcW w:w="1701" w:type="dxa"/>
          </w:tcPr>
          <w:p w14:paraId="27653CBD" w14:textId="77777777" w:rsidR="004036C4" w:rsidRDefault="004036C4" w:rsidP="008A4EB2">
            <w:pPr>
              <w:rPr>
                <w:i/>
                <w:iCs/>
                <w:lang w:val="en-US"/>
              </w:rPr>
            </w:pPr>
          </w:p>
        </w:tc>
        <w:tc>
          <w:tcPr>
            <w:tcW w:w="1559" w:type="dxa"/>
          </w:tcPr>
          <w:p w14:paraId="71D7D940" w14:textId="77777777" w:rsidR="004036C4" w:rsidRDefault="004036C4" w:rsidP="008A4EB2">
            <w:pPr>
              <w:rPr>
                <w:i/>
                <w:iCs/>
                <w:lang w:val="en-US"/>
              </w:rPr>
            </w:pPr>
          </w:p>
        </w:tc>
        <w:tc>
          <w:tcPr>
            <w:tcW w:w="1725" w:type="dxa"/>
          </w:tcPr>
          <w:p w14:paraId="00B66E1B" w14:textId="77777777" w:rsidR="004036C4" w:rsidRDefault="004036C4" w:rsidP="008A4EB2">
            <w:pPr>
              <w:rPr>
                <w:i/>
                <w:iCs/>
                <w:lang w:val="en-US"/>
              </w:rPr>
            </w:pPr>
          </w:p>
        </w:tc>
        <w:tc>
          <w:tcPr>
            <w:tcW w:w="1388" w:type="dxa"/>
          </w:tcPr>
          <w:p w14:paraId="71AAAD0A" w14:textId="77777777" w:rsidR="004036C4" w:rsidRDefault="004036C4" w:rsidP="008A4EB2">
            <w:pPr>
              <w:rPr>
                <w:i/>
                <w:iCs/>
                <w:lang w:val="en-US"/>
              </w:rPr>
            </w:pPr>
          </w:p>
        </w:tc>
      </w:tr>
      <w:tr w:rsidR="004036C4" w14:paraId="634E395C" w14:textId="77777777" w:rsidTr="008A4EB2">
        <w:tc>
          <w:tcPr>
            <w:tcW w:w="1129" w:type="dxa"/>
          </w:tcPr>
          <w:p w14:paraId="68E953C1" w14:textId="77777777" w:rsidR="004036C4" w:rsidRDefault="004036C4" w:rsidP="008A4EB2">
            <w:pPr>
              <w:rPr>
                <w:i/>
                <w:iCs/>
                <w:lang w:val="en-US"/>
              </w:rPr>
            </w:pPr>
            <w:r>
              <w:t>2.2</w:t>
            </w:r>
          </w:p>
        </w:tc>
        <w:tc>
          <w:tcPr>
            <w:tcW w:w="1560" w:type="dxa"/>
          </w:tcPr>
          <w:p w14:paraId="5A3F03CE" w14:textId="77777777" w:rsidR="004036C4" w:rsidRDefault="004036C4" w:rsidP="008A4EB2">
            <w:pPr>
              <w:rPr>
                <w:i/>
                <w:iCs/>
                <w:lang w:val="en-US"/>
              </w:rPr>
            </w:pPr>
          </w:p>
        </w:tc>
        <w:tc>
          <w:tcPr>
            <w:tcW w:w="1701" w:type="dxa"/>
          </w:tcPr>
          <w:p w14:paraId="3E81D6DE" w14:textId="77777777" w:rsidR="004036C4" w:rsidRDefault="004036C4" w:rsidP="008A4EB2">
            <w:pPr>
              <w:rPr>
                <w:i/>
                <w:iCs/>
                <w:lang w:val="en-US"/>
              </w:rPr>
            </w:pPr>
          </w:p>
        </w:tc>
        <w:tc>
          <w:tcPr>
            <w:tcW w:w="1559" w:type="dxa"/>
          </w:tcPr>
          <w:p w14:paraId="161CE51B" w14:textId="77777777" w:rsidR="004036C4" w:rsidRDefault="004036C4" w:rsidP="008A4EB2">
            <w:pPr>
              <w:rPr>
                <w:i/>
                <w:iCs/>
                <w:lang w:val="en-US"/>
              </w:rPr>
            </w:pPr>
          </w:p>
        </w:tc>
        <w:tc>
          <w:tcPr>
            <w:tcW w:w="1725" w:type="dxa"/>
          </w:tcPr>
          <w:p w14:paraId="6D8E0A35" w14:textId="77777777" w:rsidR="004036C4" w:rsidRDefault="004036C4" w:rsidP="008A4EB2">
            <w:pPr>
              <w:rPr>
                <w:i/>
                <w:iCs/>
                <w:lang w:val="en-US"/>
              </w:rPr>
            </w:pPr>
          </w:p>
        </w:tc>
        <w:tc>
          <w:tcPr>
            <w:tcW w:w="1388" w:type="dxa"/>
          </w:tcPr>
          <w:p w14:paraId="7D2A8571" w14:textId="77777777" w:rsidR="004036C4" w:rsidRDefault="004036C4" w:rsidP="008A4EB2">
            <w:pPr>
              <w:rPr>
                <w:i/>
                <w:iCs/>
                <w:lang w:val="en-US"/>
              </w:rPr>
            </w:pPr>
          </w:p>
        </w:tc>
      </w:tr>
      <w:tr w:rsidR="004036C4" w14:paraId="30221D1E" w14:textId="77777777" w:rsidTr="008A4EB2">
        <w:tc>
          <w:tcPr>
            <w:tcW w:w="1129" w:type="dxa"/>
          </w:tcPr>
          <w:p w14:paraId="4AFB5B42" w14:textId="77777777" w:rsidR="004036C4" w:rsidRDefault="004036C4" w:rsidP="008A4EB2">
            <w:pPr>
              <w:rPr>
                <w:i/>
                <w:iCs/>
                <w:lang w:val="en-US"/>
              </w:rPr>
            </w:pPr>
            <w:r>
              <w:t>2.3</w:t>
            </w:r>
          </w:p>
        </w:tc>
        <w:tc>
          <w:tcPr>
            <w:tcW w:w="1560" w:type="dxa"/>
          </w:tcPr>
          <w:p w14:paraId="27E8CED7" w14:textId="77777777" w:rsidR="004036C4" w:rsidRDefault="004036C4" w:rsidP="008A4EB2">
            <w:pPr>
              <w:rPr>
                <w:i/>
                <w:iCs/>
                <w:lang w:val="en-US"/>
              </w:rPr>
            </w:pPr>
          </w:p>
        </w:tc>
        <w:tc>
          <w:tcPr>
            <w:tcW w:w="1701" w:type="dxa"/>
          </w:tcPr>
          <w:p w14:paraId="2953DC1C" w14:textId="77777777" w:rsidR="004036C4" w:rsidRDefault="004036C4" w:rsidP="008A4EB2">
            <w:pPr>
              <w:rPr>
                <w:i/>
                <w:iCs/>
                <w:lang w:val="en-US"/>
              </w:rPr>
            </w:pPr>
          </w:p>
        </w:tc>
        <w:tc>
          <w:tcPr>
            <w:tcW w:w="1559" w:type="dxa"/>
          </w:tcPr>
          <w:p w14:paraId="112FD506" w14:textId="77777777" w:rsidR="004036C4" w:rsidRDefault="004036C4" w:rsidP="008A4EB2">
            <w:pPr>
              <w:rPr>
                <w:i/>
                <w:iCs/>
                <w:lang w:val="en-US"/>
              </w:rPr>
            </w:pPr>
          </w:p>
        </w:tc>
        <w:tc>
          <w:tcPr>
            <w:tcW w:w="1725" w:type="dxa"/>
          </w:tcPr>
          <w:p w14:paraId="730BF927" w14:textId="77777777" w:rsidR="004036C4" w:rsidRDefault="004036C4" w:rsidP="008A4EB2">
            <w:pPr>
              <w:rPr>
                <w:i/>
                <w:iCs/>
                <w:lang w:val="en-US"/>
              </w:rPr>
            </w:pPr>
          </w:p>
        </w:tc>
        <w:tc>
          <w:tcPr>
            <w:tcW w:w="1388" w:type="dxa"/>
          </w:tcPr>
          <w:p w14:paraId="2D62534B" w14:textId="77777777" w:rsidR="004036C4" w:rsidRDefault="004036C4" w:rsidP="008A4EB2">
            <w:pPr>
              <w:rPr>
                <w:i/>
                <w:iCs/>
                <w:lang w:val="en-US"/>
              </w:rPr>
            </w:pPr>
          </w:p>
        </w:tc>
      </w:tr>
      <w:tr w:rsidR="004036C4" w14:paraId="6BF6D91E" w14:textId="77777777" w:rsidTr="008A4EB2">
        <w:tc>
          <w:tcPr>
            <w:tcW w:w="1129" w:type="dxa"/>
          </w:tcPr>
          <w:p w14:paraId="27C3DC92" w14:textId="77777777" w:rsidR="004036C4" w:rsidRDefault="004036C4" w:rsidP="008A4EB2">
            <w:pPr>
              <w:rPr>
                <w:i/>
                <w:iCs/>
                <w:lang w:val="en-US"/>
              </w:rPr>
            </w:pPr>
            <w:r>
              <w:t>2.4</w:t>
            </w:r>
          </w:p>
        </w:tc>
        <w:tc>
          <w:tcPr>
            <w:tcW w:w="1560" w:type="dxa"/>
          </w:tcPr>
          <w:p w14:paraId="1FF18A42" w14:textId="77777777" w:rsidR="004036C4" w:rsidRDefault="004036C4" w:rsidP="008A4EB2">
            <w:pPr>
              <w:rPr>
                <w:i/>
                <w:iCs/>
                <w:lang w:val="en-US"/>
              </w:rPr>
            </w:pPr>
          </w:p>
        </w:tc>
        <w:tc>
          <w:tcPr>
            <w:tcW w:w="1701" w:type="dxa"/>
          </w:tcPr>
          <w:p w14:paraId="1051C8D1" w14:textId="77777777" w:rsidR="004036C4" w:rsidRDefault="004036C4" w:rsidP="008A4EB2">
            <w:pPr>
              <w:rPr>
                <w:i/>
                <w:iCs/>
                <w:lang w:val="en-US"/>
              </w:rPr>
            </w:pPr>
          </w:p>
        </w:tc>
        <w:tc>
          <w:tcPr>
            <w:tcW w:w="1559" w:type="dxa"/>
          </w:tcPr>
          <w:p w14:paraId="2C91AE4D" w14:textId="77777777" w:rsidR="004036C4" w:rsidRDefault="004036C4" w:rsidP="008A4EB2">
            <w:pPr>
              <w:rPr>
                <w:i/>
                <w:iCs/>
                <w:lang w:val="en-US"/>
              </w:rPr>
            </w:pPr>
          </w:p>
        </w:tc>
        <w:tc>
          <w:tcPr>
            <w:tcW w:w="1725" w:type="dxa"/>
          </w:tcPr>
          <w:p w14:paraId="6BD89889" w14:textId="77777777" w:rsidR="004036C4" w:rsidRDefault="004036C4" w:rsidP="008A4EB2">
            <w:pPr>
              <w:rPr>
                <w:i/>
                <w:iCs/>
                <w:lang w:val="en-US"/>
              </w:rPr>
            </w:pPr>
          </w:p>
        </w:tc>
        <w:tc>
          <w:tcPr>
            <w:tcW w:w="1388" w:type="dxa"/>
          </w:tcPr>
          <w:p w14:paraId="6F60B46E" w14:textId="77777777" w:rsidR="004036C4" w:rsidRDefault="004036C4" w:rsidP="008A4EB2">
            <w:pPr>
              <w:rPr>
                <w:i/>
                <w:iCs/>
                <w:lang w:val="en-US"/>
              </w:rPr>
            </w:pPr>
          </w:p>
        </w:tc>
      </w:tr>
      <w:tr w:rsidR="004036C4" w14:paraId="710432B6" w14:textId="77777777" w:rsidTr="008A4EB2">
        <w:tc>
          <w:tcPr>
            <w:tcW w:w="1129" w:type="dxa"/>
          </w:tcPr>
          <w:p w14:paraId="77F44928" w14:textId="77777777" w:rsidR="004036C4" w:rsidRDefault="004036C4" w:rsidP="008A4EB2">
            <w:pPr>
              <w:rPr>
                <w:i/>
                <w:iCs/>
                <w:lang w:val="en-US"/>
              </w:rPr>
            </w:pPr>
            <w:r>
              <w:t>2.5</w:t>
            </w:r>
          </w:p>
        </w:tc>
        <w:tc>
          <w:tcPr>
            <w:tcW w:w="1560" w:type="dxa"/>
          </w:tcPr>
          <w:p w14:paraId="71A78E12" w14:textId="77777777" w:rsidR="004036C4" w:rsidRDefault="004036C4" w:rsidP="008A4EB2">
            <w:pPr>
              <w:rPr>
                <w:i/>
                <w:iCs/>
                <w:lang w:val="en-US"/>
              </w:rPr>
            </w:pPr>
          </w:p>
        </w:tc>
        <w:tc>
          <w:tcPr>
            <w:tcW w:w="1701" w:type="dxa"/>
          </w:tcPr>
          <w:p w14:paraId="44024332" w14:textId="77777777" w:rsidR="004036C4" w:rsidRDefault="004036C4" w:rsidP="008A4EB2">
            <w:pPr>
              <w:rPr>
                <w:i/>
                <w:iCs/>
                <w:lang w:val="en-US"/>
              </w:rPr>
            </w:pPr>
          </w:p>
        </w:tc>
        <w:tc>
          <w:tcPr>
            <w:tcW w:w="1559" w:type="dxa"/>
          </w:tcPr>
          <w:p w14:paraId="25D8BC58" w14:textId="77777777" w:rsidR="004036C4" w:rsidRDefault="004036C4" w:rsidP="008A4EB2">
            <w:pPr>
              <w:rPr>
                <w:i/>
                <w:iCs/>
                <w:lang w:val="en-US"/>
              </w:rPr>
            </w:pPr>
          </w:p>
        </w:tc>
        <w:tc>
          <w:tcPr>
            <w:tcW w:w="1725" w:type="dxa"/>
          </w:tcPr>
          <w:p w14:paraId="06BE3405" w14:textId="77777777" w:rsidR="004036C4" w:rsidRDefault="004036C4" w:rsidP="008A4EB2">
            <w:pPr>
              <w:rPr>
                <w:i/>
                <w:iCs/>
                <w:lang w:val="en-US"/>
              </w:rPr>
            </w:pPr>
          </w:p>
        </w:tc>
        <w:tc>
          <w:tcPr>
            <w:tcW w:w="1388" w:type="dxa"/>
          </w:tcPr>
          <w:p w14:paraId="49DE5232" w14:textId="77777777" w:rsidR="004036C4" w:rsidRDefault="004036C4" w:rsidP="008A4EB2">
            <w:pPr>
              <w:rPr>
                <w:i/>
                <w:iCs/>
                <w:lang w:val="en-US"/>
              </w:rPr>
            </w:pPr>
          </w:p>
        </w:tc>
      </w:tr>
      <w:tr w:rsidR="004036C4" w14:paraId="3A532B52" w14:textId="77777777" w:rsidTr="008A4EB2">
        <w:tc>
          <w:tcPr>
            <w:tcW w:w="1129" w:type="dxa"/>
          </w:tcPr>
          <w:p w14:paraId="491A5532" w14:textId="77777777" w:rsidR="004036C4" w:rsidRDefault="004036C4" w:rsidP="008A4EB2">
            <w:pPr>
              <w:rPr>
                <w:i/>
                <w:iCs/>
                <w:lang w:val="en-US"/>
              </w:rPr>
            </w:pPr>
            <w:r>
              <w:t>2.6</w:t>
            </w:r>
          </w:p>
        </w:tc>
        <w:tc>
          <w:tcPr>
            <w:tcW w:w="1560" w:type="dxa"/>
          </w:tcPr>
          <w:p w14:paraId="12433A5B" w14:textId="77777777" w:rsidR="004036C4" w:rsidRDefault="004036C4" w:rsidP="008A4EB2">
            <w:pPr>
              <w:rPr>
                <w:i/>
                <w:iCs/>
                <w:lang w:val="en-US"/>
              </w:rPr>
            </w:pPr>
          </w:p>
        </w:tc>
        <w:tc>
          <w:tcPr>
            <w:tcW w:w="1701" w:type="dxa"/>
          </w:tcPr>
          <w:p w14:paraId="38226AB5" w14:textId="77777777" w:rsidR="004036C4" w:rsidRDefault="004036C4" w:rsidP="008A4EB2">
            <w:pPr>
              <w:rPr>
                <w:i/>
                <w:iCs/>
                <w:lang w:val="en-US"/>
              </w:rPr>
            </w:pPr>
          </w:p>
        </w:tc>
        <w:tc>
          <w:tcPr>
            <w:tcW w:w="1559" w:type="dxa"/>
          </w:tcPr>
          <w:p w14:paraId="1B647DB2" w14:textId="77777777" w:rsidR="004036C4" w:rsidRDefault="004036C4" w:rsidP="008A4EB2">
            <w:pPr>
              <w:rPr>
                <w:i/>
                <w:iCs/>
                <w:lang w:val="en-US"/>
              </w:rPr>
            </w:pPr>
          </w:p>
        </w:tc>
        <w:tc>
          <w:tcPr>
            <w:tcW w:w="1725" w:type="dxa"/>
          </w:tcPr>
          <w:p w14:paraId="7936C444" w14:textId="77777777" w:rsidR="004036C4" w:rsidRDefault="004036C4" w:rsidP="008A4EB2">
            <w:pPr>
              <w:rPr>
                <w:i/>
                <w:iCs/>
                <w:lang w:val="en-US"/>
              </w:rPr>
            </w:pPr>
          </w:p>
        </w:tc>
        <w:tc>
          <w:tcPr>
            <w:tcW w:w="1388" w:type="dxa"/>
          </w:tcPr>
          <w:p w14:paraId="45146428" w14:textId="77777777" w:rsidR="004036C4" w:rsidRDefault="004036C4" w:rsidP="008A4EB2">
            <w:pPr>
              <w:rPr>
                <w:i/>
                <w:iCs/>
                <w:lang w:val="en-US"/>
              </w:rPr>
            </w:pPr>
          </w:p>
        </w:tc>
      </w:tr>
      <w:tr w:rsidR="004036C4" w14:paraId="1FB70D6D" w14:textId="77777777" w:rsidTr="008A4EB2">
        <w:tc>
          <w:tcPr>
            <w:tcW w:w="1129" w:type="dxa"/>
          </w:tcPr>
          <w:p w14:paraId="23B1CBFF" w14:textId="77777777" w:rsidR="004036C4" w:rsidRDefault="004036C4" w:rsidP="008A4EB2">
            <w:pPr>
              <w:rPr>
                <w:i/>
                <w:iCs/>
                <w:lang w:val="en-US"/>
              </w:rPr>
            </w:pPr>
            <w:r>
              <w:t>2.7</w:t>
            </w:r>
          </w:p>
        </w:tc>
        <w:tc>
          <w:tcPr>
            <w:tcW w:w="1560" w:type="dxa"/>
          </w:tcPr>
          <w:p w14:paraId="76EBBBFE" w14:textId="77777777" w:rsidR="004036C4" w:rsidRDefault="004036C4" w:rsidP="008A4EB2">
            <w:pPr>
              <w:rPr>
                <w:i/>
                <w:iCs/>
                <w:lang w:val="en-US"/>
              </w:rPr>
            </w:pPr>
          </w:p>
        </w:tc>
        <w:tc>
          <w:tcPr>
            <w:tcW w:w="1701" w:type="dxa"/>
          </w:tcPr>
          <w:p w14:paraId="4C97EE9E" w14:textId="77777777" w:rsidR="004036C4" w:rsidRDefault="004036C4" w:rsidP="008A4EB2">
            <w:pPr>
              <w:rPr>
                <w:i/>
                <w:iCs/>
                <w:lang w:val="en-US"/>
              </w:rPr>
            </w:pPr>
          </w:p>
        </w:tc>
        <w:tc>
          <w:tcPr>
            <w:tcW w:w="1559" w:type="dxa"/>
          </w:tcPr>
          <w:p w14:paraId="7BA9FA3D" w14:textId="77777777" w:rsidR="004036C4" w:rsidRDefault="004036C4" w:rsidP="008A4EB2">
            <w:pPr>
              <w:rPr>
                <w:i/>
                <w:iCs/>
                <w:lang w:val="en-US"/>
              </w:rPr>
            </w:pPr>
          </w:p>
        </w:tc>
        <w:tc>
          <w:tcPr>
            <w:tcW w:w="1725" w:type="dxa"/>
          </w:tcPr>
          <w:p w14:paraId="42F1E401" w14:textId="77777777" w:rsidR="004036C4" w:rsidRDefault="004036C4" w:rsidP="008A4EB2">
            <w:pPr>
              <w:rPr>
                <w:i/>
                <w:iCs/>
                <w:lang w:val="en-US"/>
              </w:rPr>
            </w:pPr>
          </w:p>
        </w:tc>
        <w:tc>
          <w:tcPr>
            <w:tcW w:w="1388" w:type="dxa"/>
          </w:tcPr>
          <w:p w14:paraId="54C4DF4A" w14:textId="77777777" w:rsidR="004036C4" w:rsidRDefault="004036C4" w:rsidP="008A4EB2">
            <w:pPr>
              <w:rPr>
                <w:i/>
                <w:iCs/>
                <w:lang w:val="en-US"/>
              </w:rPr>
            </w:pPr>
          </w:p>
        </w:tc>
      </w:tr>
      <w:tr w:rsidR="004036C4" w14:paraId="3719EFA4" w14:textId="77777777" w:rsidTr="008A4EB2">
        <w:tc>
          <w:tcPr>
            <w:tcW w:w="1129" w:type="dxa"/>
          </w:tcPr>
          <w:p w14:paraId="4C8AC585" w14:textId="77777777" w:rsidR="004036C4" w:rsidRDefault="004036C4" w:rsidP="008A4EB2">
            <w:r>
              <w:t>2.8</w:t>
            </w:r>
          </w:p>
        </w:tc>
        <w:tc>
          <w:tcPr>
            <w:tcW w:w="1560" w:type="dxa"/>
          </w:tcPr>
          <w:p w14:paraId="02C85EA1" w14:textId="77777777" w:rsidR="004036C4" w:rsidRDefault="004036C4" w:rsidP="008A4EB2">
            <w:pPr>
              <w:rPr>
                <w:i/>
                <w:iCs/>
                <w:lang w:val="en-US"/>
              </w:rPr>
            </w:pPr>
          </w:p>
        </w:tc>
        <w:tc>
          <w:tcPr>
            <w:tcW w:w="1701" w:type="dxa"/>
          </w:tcPr>
          <w:p w14:paraId="5BE2FBC3" w14:textId="77777777" w:rsidR="004036C4" w:rsidRDefault="004036C4" w:rsidP="008A4EB2">
            <w:pPr>
              <w:rPr>
                <w:i/>
                <w:iCs/>
                <w:lang w:val="en-US"/>
              </w:rPr>
            </w:pPr>
          </w:p>
        </w:tc>
        <w:tc>
          <w:tcPr>
            <w:tcW w:w="1559" w:type="dxa"/>
          </w:tcPr>
          <w:p w14:paraId="2DE1474D" w14:textId="77777777" w:rsidR="004036C4" w:rsidRDefault="004036C4" w:rsidP="008A4EB2">
            <w:pPr>
              <w:rPr>
                <w:i/>
                <w:iCs/>
                <w:lang w:val="en-US"/>
              </w:rPr>
            </w:pPr>
          </w:p>
        </w:tc>
        <w:tc>
          <w:tcPr>
            <w:tcW w:w="1725" w:type="dxa"/>
          </w:tcPr>
          <w:p w14:paraId="36792F30" w14:textId="77777777" w:rsidR="004036C4" w:rsidRDefault="004036C4" w:rsidP="008A4EB2">
            <w:pPr>
              <w:rPr>
                <w:i/>
                <w:iCs/>
                <w:lang w:val="en-US"/>
              </w:rPr>
            </w:pPr>
          </w:p>
        </w:tc>
        <w:tc>
          <w:tcPr>
            <w:tcW w:w="1388" w:type="dxa"/>
          </w:tcPr>
          <w:p w14:paraId="62141296" w14:textId="77777777" w:rsidR="004036C4" w:rsidRDefault="004036C4" w:rsidP="008A4EB2">
            <w:pPr>
              <w:rPr>
                <w:i/>
                <w:iCs/>
                <w:lang w:val="en-US"/>
              </w:rPr>
            </w:pPr>
          </w:p>
        </w:tc>
      </w:tr>
    </w:tbl>
    <w:p w14:paraId="790B36AC" w14:textId="77777777" w:rsidR="004036C4" w:rsidRPr="000D0178" w:rsidRDefault="004036C4" w:rsidP="004036C4">
      <w:pPr>
        <w:rPr>
          <w:i/>
          <w:iCs/>
          <w:lang w:val="en-US"/>
        </w:rPr>
      </w:pPr>
    </w:p>
    <w:p w14:paraId="58286DB5" w14:textId="77777777" w:rsidR="003D393F" w:rsidRPr="004036C4" w:rsidRDefault="003D393F" w:rsidP="004036C4">
      <w:pPr>
        <w:rPr>
          <w:rStyle w:val="Intensievebenadrukking"/>
          <w:i w:val="0"/>
          <w:iCs w:val="0"/>
        </w:rPr>
      </w:pPr>
    </w:p>
    <w:p w14:paraId="0FADB22E" w14:textId="77777777" w:rsidR="003D393F" w:rsidRDefault="003D393F" w:rsidP="003D393F"/>
    <w:p w14:paraId="756EAD73" w14:textId="1DAC4851" w:rsidR="003D393F" w:rsidRPr="003D393F" w:rsidRDefault="003D393F" w:rsidP="003D393F">
      <w:r>
        <w:t xml:space="preserve"> </w:t>
      </w:r>
    </w:p>
    <w:sectPr w:rsidR="003D393F" w:rsidRPr="003D3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D4B"/>
    <w:multiLevelType w:val="hybridMultilevel"/>
    <w:tmpl w:val="900824B8"/>
    <w:lvl w:ilvl="0" w:tplc="3BD0E862">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008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48"/>
    <w:rsid w:val="00103F60"/>
    <w:rsid w:val="003007BB"/>
    <w:rsid w:val="00306081"/>
    <w:rsid w:val="003473AC"/>
    <w:rsid w:val="00362EDF"/>
    <w:rsid w:val="003D393F"/>
    <w:rsid w:val="004036C4"/>
    <w:rsid w:val="005E22EE"/>
    <w:rsid w:val="007E75BC"/>
    <w:rsid w:val="00BF47D6"/>
    <w:rsid w:val="00C53048"/>
    <w:rsid w:val="00D35E36"/>
    <w:rsid w:val="00FC7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B97A"/>
  <w15:chartTrackingRefBased/>
  <w15:docId w15:val="{251BDACA-0F96-461F-8668-2DE0C54F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048"/>
  </w:style>
  <w:style w:type="paragraph" w:styleId="Kop1">
    <w:name w:val="heading 1"/>
    <w:basedOn w:val="Standaard"/>
    <w:next w:val="Standaard"/>
    <w:link w:val="Kop1Char"/>
    <w:uiPriority w:val="9"/>
    <w:qFormat/>
    <w:rsid w:val="00C530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530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04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53048"/>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3D393F"/>
    <w:rPr>
      <w:color w:val="0563C1" w:themeColor="hyperlink"/>
      <w:u w:val="single"/>
    </w:rPr>
  </w:style>
  <w:style w:type="paragraph" w:styleId="Lijstalinea">
    <w:name w:val="List Paragraph"/>
    <w:basedOn w:val="Standaard"/>
    <w:uiPriority w:val="34"/>
    <w:qFormat/>
    <w:rsid w:val="003D393F"/>
    <w:pPr>
      <w:ind w:left="720"/>
      <w:contextualSpacing/>
    </w:pPr>
    <w:rPr>
      <w:kern w:val="0"/>
      <w14:ligatures w14:val="none"/>
    </w:rPr>
  </w:style>
  <w:style w:type="character" w:styleId="Intensievebenadrukking">
    <w:name w:val="Intense Emphasis"/>
    <w:basedOn w:val="Standaardalinea-lettertype"/>
    <w:uiPriority w:val="21"/>
    <w:qFormat/>
    <w:rsid w:val="003D393F"/>
    <w:rPr>
      <w:i/>
      <w:iCs/>
      <w:color w:val="4472C4" w:themeColor="accent1"/>
    </w:rPr>
  </w:style>
  <w:style w:type="table" w:styleId="Tabelraster">
    <w:name w:val="Table Grid"/>
    <w:basedOn w:val="Standaardtabel"/>
    <w:uiPriority w:val="39"/>
    <w:rsid w:val="0040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
    <w:name w:val="Grid Table 3"/>
    <w:basedOn w:val="Standaardtabel"/>
    <w:uiPriority w:val="48"/>
    <w:rsid w:val="004036C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Tekstvantijdelijkeaanduiding">
    <w:name w:val="Placeholder Text"/>
    <w:basedOn w:val="Standaardalinea-lettertype"/>
    <w:uiPriority w:val="99"/>
    <w:semiHidden/>
    <w:rsid w:val="00362E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con.nl/pagina/36375/klaslokaalexperimen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1713</Words>
  <Characters>9427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Nicolai</dc:creator>
  <cp:keywords/>
  <dc:description/>
  <cp:lastModifiedBy>M. Nicolai</cp:lastModifiedBy>
  <cp:revision>4</cp:revision>
  <dcterms:created xsi:type="dcterms:W3CDTF">2023-11-14T07:08:00Z</dcterms:created>
  <dcterms:modified xsi:type="dcterms:W3CDTF">2023-11-15T17:07:00Z</dcterms:modified>
</cp:coreProperties>
</file>