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EA5C" w14:textId="25A7F788" w:rsidR="00D240ED" w:rsidRDefault="00D240ED" w:rsidP="00856AB5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Bijlage 3</w:t>
      </w:r>
    </w:p>
    <w:p w14:paraId="45B21646" w14:textId="6F2A9DF0" w:rsidR="00856AB5" w:rsidRPr="00856AB5" w:rsidRDefault="00856AB5" w:rsidP="00856AB5">
      <w:pPr>
        <w:spacing w:after="200" w:line="276" w:lineRule="auto"/>
        <w:rPr>
          <w:rFonts w:ascii="Calibri" w:eastAsia="Calibri" w:hAnsi="Calibri" w:cs="Times New Roman"/>
        </w:rPr>
      </w:pPr>
      <w:r w:rsidRPr="00856AB5">
        <w:rPr>
          <w:rFonts w:ascii="Calibri" w:eastAsia="Calibri" w:hAnsi="Calibri" w:cs="Times New Roman"/>
          <w:b/>
        </w:rPr>
        <w:t>Aan:</w:t>
      </w:r>
      <w:r w:rsidRPr="00856AB5">
        <w:rPr>
          <w:rFonts w:ascii="Calibri" w:eastAsia="Calibri" w:hAnsi="Calibri" w:cs="Times New Roman"/>
        </w:rPr>
        <w:t xml:space="preserve">  Bestuur </w:t>
      </w:r>
      <w:r w:rsidR="001E552B">
        <w:rPr>
          <w:rFonts w:ascii="Calibri" w:eastAsia="Calibri" w:hAnsi="Calibri" w:cs="Times New Roman"/>
        </w:rPr>
        <w:t>VECON</w:t>
      </w:r>
    </w:p>
    <w:p w14:paraId="5C0D5112" w14:textId="696040D2" w:rsidR="00856AB5" w:rsidRPr="00856AB5" w:rsidRDefault="00856AB5" w:rsidP="00856AB5">
      <w:pPr>
        <w:spacing w:after="200" w:line="276" w:lineRule="auto"/>
        <w:rPr>
          <w:rFonts w:ascii="Calibri" w:eastAsia="Calibri" w:hAnsi="Calibri" w:cs="Times New Roman"/>
        </w:rPr>
      </w:pPr>
      <w:r w:rsidRPr="00856AB5">
        <w:rPr>
          <w:rFonts w:ascii="Calibri" w:eastAsia="Calibri" w:hAnsi="Calibri" w:cs="Times New Roman"/>
          <w:b/>
        </w:rPr>
        <w:t>Van:</w:t>
      </w:r>
      <w:r w:rsidRPr="00856AB5">
        <w:rPr>
          <w:rFonts w:ascii="Calibri" w:eastAsia="Calibri" w:hAnsi="Calibri" w:cs="Times New Roman"/>
        </w:rPr>
        <w:t xml:space="preserve">   Kascommissie bestaande uit </w:t>
      </w:r>
      <w:r w:rsidR="001E552B">
        <w:rPr>
          <w:rFonts w:ascii="Calibri" w:eastAsia="Calibri" w:hAnsi="Calibri" w:cs="Times New Roman"/>
        </w:rPr>
        <w:t xml:space="preserve"> </w:t>
      </w:r>
      <w:r w:rsidR="005E4033">
        <w:rPr>
          <w:rFonts w:ascii="Calibri" w:eastAsia="Calibri" w:hAnsi="Calibri" w:cs="Times New Roman"/>
        </w:rPr>
        <w:t xml:space="preserve">Jeroen </w:t>
      </w:r>
      <w:proofErr w:type="spellStart"/>
      <w:r w:rsidR="005E4033">
        <w:rPr>
          <w:rFonts w:ascii="Calibri" w:eastAsia="Calibri" w:hAnsi="Calibri" w:cs="Times New Roman"/>
        </w:rPr>
        <w:t>Abbes</w:t>
      </w:r>
      <w:proofErr w:type="spellEnd"/>
      <w:r w:rsidR="001E552B">
        <w:rPr>
          <w:rFonts w:ascii="Calibri" w:eastAsia="Calibri" w:hAnsi="Calibri" w:cs="Times New Roman"/>
        </w:rPr>
        <w:t xml:space="preserve"> en Toon Rekkers</w:t>
      </w:r>
      <w:r w:rsidRPr="00856AB5">
        <w:rPr>
          <w:rFonts w:ascii="Calibri" w:eastAsia="Calibri" w:hAnsi="Calibri" w:cs="Times New Roman"/>
        </w:rPr>
        <w:t xml:space="preserve"> </w:t>
      </w:r>
    </w:p>
    <w:p w14:paraId="05EC10FC" w14:textId="50DDDADB" w:rsidR="00856AB5" w:rsidRPr="00856AB5" w:rsidRDefault="00856AB5" w:rsidP="00856AB5">
      <w:pPr>
        <w:spacing w:after="200" w:line="276" w:lineRule="auto"/>
        <w:rPr>
          <w:rFonts w:ascii="Calibri" w:eastAsia="Calibri" w:hAnsi="Calibri" w:cs="Times New Roman"/>
        </w:rPr>
      </w:pPr>
      <w:r w:rsidRPr="00856AB5">
        <w:rPr>
          <w:rFonts w:ascii="Calibri" w:eastAsia="Calibri" w:hAnsi="Calibri" w:cs="Times New Roman"/>
          <w:b/>
        </w:rPr>
        <w:t>Datum:</w:t>
      </w:r>
      <w:r w:rsidRPr="00856AB5">
        <w:rPr>
          <w:rFonts w:ascii="Calibri" w:eastAsia="Calibri" w:hAnsi="Calibri" w:cs="Times New Roman"/>
        </w:rPr>
        <w:t xml:space="preserve"> </w:t>
      </w:r>
      <w:r w:rsidR="005E4033">
        <w:rPr>
          <w:rFonts w:ascii="Calibri" w:eastAsia="Calibri" w:hAnsi="Calibri" w:cs="Times New Roman"/>
        </w:rPr>
        <w:t>28 maart 2022</w:t>
      </w:r>
      <w:r w:rsidRPr="00856AB5">
        <w:rPr>
          <w:rFonts w:ascii="Calibri" w:eastAsia="Calibri" w:hAnsi="Calibri" w:cs="Times New Roman"/>
        </w:rPr>
        <w:t xml:space="preserve"> </w:t>
      </w:r>
    </w:p>
    <w:p w14:paraId="4C54472C" w14:textId="079E9810" w:rsidR="00856AB5" w:rsidRPr="00856AB5" w:rsidRDefault="00856AB5" w:rsidP="00856AB5">
      <w:pPr>
        <w:spacing w:after="200" w:line="276" w:lineRule="auto"/>
        <w:rPr>
          <w:rFonts w:ascii="Calibri" w:eastAsia="Calibri" w:hAnsi="Calibri" w:cs="Times New Roman"/>
        </w:rPr>
      </w:pPr>
      <w:r w:rsidRPr="00856AB5">
        <w:rPr>
          <w:rFonts w:ascii="Calibri" w:eastAsia="Calibri" w:hAnsi="Calibri" w:cs="Times New Roman"/>
          <w:b/>
        </w:rPr>
        <w:t>Betreft</w:t>
      </w:r>
      <w:r w:rsidRPr="00856AB5">
        <w:rPr>
          <w:rFonts w:ascii="Calibri" w:eastAsia="Calibri" w:hAnsi="Calibri" w:cs="Times New Roman"/>
        </w:rPr>
        <w:t>: Verslag kascommissie over controle balans en exploitatierekening van de aangereikte  jaarrekeningstukken 20</w:t>
      </w:r>
      <w:r w:rsidR="009B660D">
        <w:rPr>
          <w:rFonts w:ascii="Calibri" w:eastAsia="Calibri" w:hAnsi="Calibri" w:cs="Times New Roman"/>
        </w:rPr>
        <w:t>21</w:t>
      </w:r>
    </w:p>
    <w:p w14:paraId="583B4297" w14:textId="785558D0" w:rsidR="00856AB5" w:rsidRPr="00856AB5" w:rsidRDefault="00856AB5" w:rsidP="00856AB5">
      <w:pPr>
        <w:spacing w:after="200" w:line="276" w:lineRule="auto"/>
        <w:rPr>
          <w:rFonts w:ascii="Calibri" w:eastAsia="Calibri" w:hAnsi="Calibri" w:cs="Times New Roman"/>
        </w:rPr>
      </w:pPr>
      <w:r w:rsidRPr="00856AB5">
        <w:rPr>
          <w:rFonts w:ascii="Calibri" w:eastAsia="Calibri" w:hAnsi="Calibri" w:cs="Times New Roman"/>
          <w:b/>
        </w:rPr>
        <w:t>Opdracht</w:t>
      </w:r>
      <w:r>
        <w:rPr>
          <w:rFonts w:ascii="Calibri" w:eastAsia="Calibri" w:hAnsi="Calibri" w:cs="Times New Roman"/>
          <w:b/>
        </w:rPr>
        <w:t>:</w:t>
      </w:r>
      <w:r w:rsidRPr="00856AB5">
        <w:rPr>
          <w:rFonts w:ascii="Calibri" w:eastAsia="Calibri" w:hAnsi="Calibri" w:cs="Times New Roman"/>
        </w:rPr>
        <w:t xml:space="preserve"> Ingevolge het verzoek van het bestuur  heeft de commissie de jaarrekeningstukken </w:t>
      </w:r>
      <w:r w:rsidR="009B660D">
        <w:rPr>
          <w:rFonts w:ascii="Calibri" w:eastAsia="Calibri" w:hAnsi="Calibri" w:cs="Times New Roman"/>
        </w:rPr>
        <w:t>van het boekjaar 2021</w:t>
      </w:r>
      <w:r w:rsidRPr="00856AB5">
        <w:rPr>
          <w:rFonts w:ascii="Calibri" w:eastAsia="Calibri" w:hAnsi="Calibri" w:cs="Times New Roman"/>
        </w:rPr>
        <w:t xml:space="preserve"> gecontroleerd.  </w:t>
      </w:r>
    </w:p>
    <w:p w14:paraId="7476925D" w14:textId="5909CF3B" w:rsidR="00856AB5" w:rsidRPr="00856AB5" w:rsidRDefault="00856AB5" w:rsidP="00856AB5">
      <w:pPr>
        <w:spacing w:after="200" w:line="276" w:lineRule="auto"/>
        <w:rPr>
          <w:rFonts w:ascii="Calibri" w:eastAsia="Calibri" w:hAnsi="Calibri" w:cs="Times New Roman"/>
        </w:rPr>
      </w:pPr>
      <w:r w:rsidRPr="00856AB5">
        <w:rPr>
          <w:rFonts w:ascii="Calibri" w:eastAsia="Calibri" w:hAnsi="Calibri" w:cs="Times New Roman"/>
        </w:rPr>
        <w:t xml:space="preserve">De navolgende stukken zijn door de penningmeester van het bestuur BON, ter controle aangereikt: </w:t>
      </w:r>
    </w:p>
    <w:p w14:paraId="3590E2EE" w14:textId="563ED331" w:rsidR="009B660D" w:rsidRDefault="009B660D" w:rsidP="00856AB5">
      <w:pPr>
        <w:numPr>
          <w:ilvl w:val="0"/>
          <w:numId w:val="2"/>
        </w:numPr>
        <w:spacing w:after="200"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Balans boekjaar 2021</w:t>
      </w:r>
    </w:p>
    <w:p w14:paraId="03D9EF20" w14:textId="1584F90F" w:rsidR="00856AB5" w:rsidRPr="00856AB5" w:rsidRDefault="00856AB5" w:rsidP="00856AB5">
      <w:pPr>
        <w:numPr>
          <w:ilvl w:val="0"/>
          <w:numId w:val="2"/>
        </w:numPr>
        <w:spacing w:after="200" w:line="256" w:lineRule="auto"/>
        <w:contextualSpacing/>
        <w:rPr>
          <w:rFonts w:ascii="Calibri" w:eastAsia="Calibri" w:hAnsi="Calibri" w:cs="Times New Roman"/>
        </w:rPr>
      </w:pPr>
      <w:r w:rsidRPr="00856AB5">
        <w:rPr>
          <w:rFonts w:ascii="Calibri" w:eastAsia="Calibri" w:hAnsi="Calibri" w:cs="Times New Roman"/>
        </w:rPr>
        <w:t xml:space="preserve">Resultaten </w:t>
      </w:r>
      <w:r w:rsidR="009B660D">
        <w:rPr>
          <w:rFonts w:ascii="Calibri" w:eastAsia="Calibri" w:hAnsi="Calibri" w:cs="Times New Roman"/>
        </w:rPr>
        <w:t xml:space="preserve">boekjaar </w:t>
      </w:r>
      <w:r w:rsidRPr="00856AB5">
        <w:rPr>
          <w:rFonts w:ascii="Calibri" w:eastAsia="Calibri" w:hAnsi="Calibri" w:cs="Times New Roman"/>
        </w:rPr>
        <w:t>20</w:t>
      </w:r>
      <w:r w:rsidR="009B660D">
        <w:rPr>
          <w:rFonts w:ascii="Calibri" w:eastAsia="Calibri" w:hAnsi="Calibri" w:cs="Times New Roman"/>
        </w:rPr>
        <w:t>21</w:t>
      </w:r>
    </w:p>
    <w:p w14:paraId="5AB7637C" w14:textId="2E117152" w:rsidR="00856AB5" w:rsidRPr="00856AB5" w:rsidRDefault="00856AB5" w:rsidP="00856AB5">
      <w:pPr>
        <w:numPr>
          <w:ilvl w:val="0"/>
          <w:numId w:val="2"/>
        </w:numPr>
        <w:spacing w:after="200" w:line="256" w:lineRule="auto"/>
        <w:contextualSpacing/>
        <w:rPr>
          <w:rFonts w:ascii="Calibri" w:eastAsia="Calibri" w:hAnsi="Calibri" w:cs="Times New Roman"/>
        </w:rPr>
      </w:pPr>
      <w:r w:rsidRPr="00856AB5">
        <w:rPr>
          <w:rFonts w:ascii="Calibri" w:eastAsia="Calibri" w:hAnsi="Calibri" w:cs="Times New Roman"/>
        </w:rPr>
        <w:t xml:space="preserve">ING-Jaaroverzicht </w:t>
      </w:r>
      <w:r w:rsidR="009B660D">
        <w:rPr>
          <w:rFonts w:ascii="Calibri" w:eastAsia="Calibri" w:hAnsi="Calibri" w:cs="Times New Roman"/>
        </w:rPr>
        <w:t>boekjaar2021</w:t>
      </w:r>
    </w:p>
    <w:p w14:paraId="1A972BED" w14:textId="120735EA" w:rsidR="00856AB5" w:rsidRPr="00856AB5" w:rsidRDefault="00856AB5" w:rsidP="00856AB5">
      <w:pPr>
        <w:numPr>
          <w:ilvl w:val="0"/>
          <w:numId w:val="2"/>
        </w:numPr>
        <w:spacing w:after="200" w:line="256" w:lineRule="auto"/>
        <w:contextualSpacing/>
        <w:rPr>
          <w:rFonts w:ascii="Calibri" w:eastAsia="Calibri" w:hAnsi="Calibri" w:cs="Times New Roman"/>
        </w:rPr>
      </w:pPr>
      <w:r w:rsidRPr="00856AB5">
        <w:rPr>
          <w:rFonts w:ascii="Calibri" w:eastAsia="Calibri" w:hAnsi="Calibri" w:cs="Times New Roman"/>
        </w:rPr>
        <w:t xml:space="preserve">Begroting </w:t>
      </w:r>
      <w:r w:rsidR="009B660D">
        <w:rPr>
          <w:rFonts w:ascii="Calibri" w:eastAsia="Calibri" w:hAnsi="Calibri" w:cs="Times New Roman"/>
        </w:rPr>
        <w:t xml:space="preserve">boekjaar </w:t>
      </w:r>
      <w:r w:rsidRPr="00856AB5">
        <w:rPr>
          <w:rFonts w:ascii="Calibri" w:eastAsia="Calibri" w:hAnsi="Calibri" w:cs="Times New Roman"/>
        </w:rPr>
        <w:t>202</w:t>
      </w:r>
      <w:r w:rsidR="009B660D">
        <w:rPr>
          <w:rFonts w:ascii="Calibri" w:eastAsia="Calibri" w:hAnsi="Calibri" w:cs="Times New Roman"/>
        </w:rPr>
        <w:t>2</w:t>
      </w:r>
    </w:p>
    <w:p w14:paraId="20AA9927" w14:textId="77777777" w:rsidR="00856AB5" w:rsidRPr="00856AB5" w:rsidRDefault="00856AB5" w:rsidP="00856AB5">
      <w:pPr>
        <w:spacing w:after="200" w:line="256" w:lineRule="auto"/>
        <w:ind w:left="720"/>
        <w:contextualSpacing/>
        <w:rPr>
          <w:rFonts w:ascii="Calibri" w:eastAsia="Calibri" w:hAnsi="Calibri" w:cs="Times New Roman"/>
        </w:rPr>
      </w:pPr>
    </w:p>
    <w:p w14:paraId="5F94FD64" w14:textId="77777777" w:rsidR="0056645C" w:rsidRDefault="0056645C" w:rsidP="00856AB5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347CD527" w14:textId="688208B5" w:rsidR="00856AB5" w:rsidRPr="00856AB5" w:rsidRDefault="00856AB5" w:rsidP="00856AB5">
      <w:pPr>
        <w:spacing w:after="200" w:line="276" w:lineRule="auto"/>
        <w:rPr>
          <w:rFonts w:ascii="Calibri" w:eastAsia="Calibri" w:hAnsi="Calibri" w:cs="Times New Roman"/>
          <w:b/>
        </w:rPr>
      </w:pPr>
      <w:r w:rsidRPr="00856AB5">
        <w:rPr>
          <w:rFonts w:ascii="Calibri" w:eastAsia="Calibri" w:hAnsi="Calibri" w:cs="Times New Roman"/>
          <w:b/>
        </w:rPr>
        <w:t>Bevindingen</w:t>
      </w:r>
      <w:r>
        <w:rPr>
          <w:rFonts w:ascii="Calibri" w:eastAsia="Calibri" w:hAnsi="Calibri" w:cs="Times New Roman"/>
          <w:b/>
        </w:rPr>
        <w:t>:</w:t>
      </w:r>
      <w:r w:rsidRPr="00856AB5">
        <w:rPr>
          <w:rFonts w:ascii="Calibri" w:eastAsia="Calibri" w:hAnsi="Calibri" w:cs="Times New Roman"/>
          <w:b/>
        </w:rPr>
        <w:t xml:space="preserve"> </w:t>
      </w:r>
    </w:p>
    <w:p w14:paraId="44BE1092" w14:textId="37B06A27" w:rsidR="004B3AFF" w:rsidRDefault="004B3AFF">
      <w:r>
        <w:t xml:space="preserve">De kascommissie van de </w:t>
      </w:r>
      <w:proofErr w:type="spellStart"/>
      <w:r w:rsidR="001E552B">
        <w:t>Vecon</w:t>
      </w:r>
      <w:proofErr w:type="spellEnd"/>
      <w:r w:rsidR="001E552B">
        <w:t>,</w:t>
      </w:r>
      <w:r>
        <w:t xml:space="preserve"> heeft in voldoende mate inzage gehad in de financiële stukken van </w:t>
      </w:r>
      <w:r w:rsidR="001E552B">
        <w:t xml:space="preserve">het </w:t>
      </w:r>
      <w:r>
        <w:t xml:space="preserve"> boekja</w:t>
      </w:r>
      <w:r w:rsidR="001E552B">
        <w:t>a</w:t>
      </w:r>
      <w:r>
        <w:t>r</w:t>
      </w:r>
      <w:r w:rsidR="001E552B">
        <w:t xml:space="preserve"> 2021</w:t>
      </w:r>
      <w:r>
        <w:t xml:space="preserve">. </w:t>
      </w:r>
    </w:p>
    <w:p w14:paraId="0386C5DC" w14:textId="5A1D73A5" w:rsidR="004B3AFF" w:rsidRDefault="004B3AFF">
      <w:r>
        <w:t xml:space="preserve">De kascommissie heeft geconstateerd dat de penningmeester een juist financieel beleid heeft gevoerd en dat de jaarrekening over het boekjaar een getrouw beeld geeft van het gevoerde financiële beleid gedurende </w:t>
      </w:r>
      <w:r w:rsidR="009B660D">
        <w:t>het boekjaar 2021</w:t>
      </w:r>
      <w:r>
        <w:t>.</w:t>
      </w:r>
    </w:p>
    <w:p w14:paraId="4B0F5AC9" w14:textId="4A065C91" w:rsidR="00FA00BB" w:rsidRPr="00FA00BB" w:rsidRDefault="00FA00BB" w:rsidP="00FA00BB">
      <w:r w:rsidRPr="00FA00BB">
        <w:t xml:space="preserve">De kascontrolecommissie heeft ruim vragen gesteld aan de penningmeester. Hij heeft het vele werk overgenomen van de vorige penningmeester en dat is een echte uitdaging gebleken. </w:t>
      </w:r>
      <w:r w:rsidR="00A87725">
        <w:t>Er zijn bijvoorbeeld omissies uit het jaar 2020 gecorrigeerd. Nog n</w:t>
      </w:r>
      <w:r w:rsidRPr="00FA00BB">
        <w:t>iet alles is volgens de regels van de kunst, maar we benadrukken de inzet en de betrouwbare indruk die de penningmeester maakt.</w:t>
      </w:r>
    </w:p>
    <w:p w14:paraId="5C02A16A" w14:textId="77777777" w:rsidR="00FA00BB" w:rsidRPr="00FA00BB" w:rsidRDefault="00FA00BB" w:rsidP="00FA00BB">
      <w:r w:rsidRPr="00FA00BB">
        <w:t>Voor het komende jaar adviseren we (naast begroting en realisatie) een 1-op-1 aansluiting tussen beginbalans – staat van baten lasten / liquiditeitsoverzicht – eindbalans.</w:t>
      </w:r>
    </w:p>
    <w:p w14:paraId="6BF73BAB" w14:textId="34160F07" w:rsidR="00FA00BB" w:rsidRDefault="00FA00BB" w:rsidP="00FA00BB">
      <w:r w:rsidRPr="00FA00BB">
        <w:t xml:space="preserve">Ook adviseren we dat er onder elke betaling (en ontvangst) een logisch genummerd boekingsstuk ligt. </w:t>
      </w:r>
    </w:p>
    <w:p w14:paraId="4D4B491F" w14:textId="17C7432E" w:rsidR="00F32A86" w:rsidRDefault="00F32A86" w:rsidP="00FA00BB">
      <w:r w:rsidRPr="00F32A86">
        <w:t>Voor nu spreken wij ons vertrouwen uit in de penningsmeester</w:t>
      </w:r>
      <w:r w:rsidR="00DA2E32">
        <w:t>.</w:t>
      </w:r>
    </w:p>
    <w:p w14:paraId="5BB18F58" w14:textId="6EDCD683" w:rsidR="00FA00BB" w:rsidRDefault="00FA00BB" w:rsidP="00FA00BB">
      <w:r>
        <w:t xml:space="preserve">Op basis van bovenvermelde verzoekt de kascommissie de algemene ledenvergadering het bestuur decharge te </w:t>
      </w:r>
      <w:r w:rsidR="00F32A86">
        <w:t xml:space="preserve">verlenen </w:t>
      </w:r>
      <w:r>
        <w:t>over het boekjaar 2021.</w:t>
      </w:r>
    </w:p>
    <w:p w14:paraId="0E16D3AE" w14:textId="1CC36F7D" w:rsidR="00A87725" w:rsidRDefault="00A87725" w:rsidP="00FA00BB"/>
    <w:p w14:paraId="1098C782" w14:textId="502A8970" w:rsidR="00A87725" w:rsidRDefault="00A87725" w:rsidP="00FA00BB"/>
    <w:p w14:paraId="0AE764E8" w14:textId="4438E1E5" w:rsidR="00A87725" w:rsidRDefault="00A87725" w:rsidP="00FA00BB">
      <w:r>
        <w:t xml:space="preserve">J. </w:t>
      </w:r>
      <w:proofErr w:type="spellStart"/>
      <w:r>
        <w:t>Abbes</w:t>
      </w:r>
      <w:proofErr w:type="spellEnd"/>
    </w:p>
    <w:p w14:paraId="553EF511" w14:textId="77777777" w:rsidR="00A87725" w:rsidRDefault="00A87725" w:rsidP="00FA00BB"/>
    <w:p w14:paraId="08909E46" w14:textId="5ADCEDFD" w:rsidR="00F32A86" w:rsidRDefault="00A87725" w:rsidP="00F32A86">
      <w:r>
        <w:t>T. Rekkers</w:t>
      </w:r>
    </w:p>
    <w:sectPr w:rsidR="00F32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0175"/>
    <w:multiLevelType w:val="hybridMultilevel"/>
    <w:tmpl w:val="0E96D4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338"/>
    <w:multiLevelType w:val="hybridMultilevel"/>
    <w:tmpl w:val="1B9EEE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A40C8"/>
    <w:multiLevelType w:val="hybridMultilevel"/>
    <w:tmpl w:val="2F3EA6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398173">
    <w:abstractNumId w:val="0"/>
  </w:num>
  <w:num w:numId="2" w16cid:durableId="1978488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377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FF"/>
    <w:rsid w:val="0014034D"/>
    <w:rsid w:val="001A6406"/>
    <w:rsid w:val="001E552B"/>
    <w:rsid w:val="003013E2"/>
    <w:rsid w:val="004B3AFF"/>
    <w:rsid w:val="004B75FC"/>
    <w:rsid w:val="0056645C"/>
    <w:rsid w:val="005B2F16"/>
    <w:rsid w:val="005E4033"/>
    <w:rsid w:val="00823358"/>
    <w:rsid w:val="00856AB5"/>
    <w:rsid w:val="008B7F8F"/>
    <w:rsid w:val="009B660D"/>
    <w:rsid w:val="00A87725"/>
    <w:rsid w:val="00D12168"/>
    <w:rsid w:val="00D240ED"/>
    <w:rsid w:val="00DA2E32"/>
    <w:rsid w:val="00E874C3"/>
    <w:rsid w:val="00F32A86"/>
    <w:rsid w:val="00FA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FF54"/>
  <w15:chartTrackingRefBased/>
  <w15:docId w15:val="{79416637-C528-4874-89BE-B0C0DBDE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7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 Rekkers</dc:creator>
  <cp:keywords/>
  <dc:description/>
  <cp:lastModifiedBy>Henk v.d. Boomgaard</cp:lastModifiedBy>
  <cp:revision>2</cp:revision>
  <dcterms:created xsi:type="dcterms:W3CDTF">2022-05-06T10:13:00Z</dcterms:created>
  <dcterms:modified xsi:type="dcterms:W3CDTF">2022-05-06T10:13:00Z</dcterms:modified>
</cp:coreProperties>
</file>