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2E" w:rsidRPr="00187C74" w:rsidRDefault="00426B2E" w:rsidP="006E5E24">
      <w:pPr>
        <w:ind w:left="4248"/>
        <w:rPr>
          <w:rFonts w:ascii="Franklin Gothic Demi Cond" w:eastAsia="Times New Roman" w:hAnsi="Franklin Gothic Demi Cond" w:cs="Times New Roman"/>
          <w:color w:val="002060"/>
          <w:sz w:val="28"/>
          <w:szCs w:val="28"/>
        </w:rPr>
      </w:pPr>
      <w:r w:rsidRPr="00187C74">
        <w:rPr>
          <w:rFonts w:ascii="Calibri" w:eastAsia="Times New Roman" w:hAnsi="Calibri" w:cs="Times New Roman"/>
          <w:noProof/>
          <w:color w:val="002060"/>
          <w:sz w:val="28"/>
          <w:szCs w:val="28"/>
          <w:lang w:eastAsia="nl-NL"/>
        </w:rPr>
        <w:drawing>
          <wp:anchor distT="0" distB="0" distL="114300" distR="114300" simplePos="0" relativeHeight="251661312" behindDoc="0" locked="0" layoutInCell="1" allowOverlap="1">
            <wp:simplePos x="0" y="0"/>
            <wp:positionH relativeFrom="column">
              <wp:posOffset>-95250</wp:posOffset>
            </wp:positionH>
            <wp:positionV relativeFrom="paragraph">
              <wp:posOffset>-223520</wp:posOffset>
            </wp:positionV>
            <wp:extent cx="2269490" cy="955040"/>
            <wp:effectExtent l="0" t="0" r="0" b="0"/>
            <wp:wrapSquare wrapText="bothSides"/>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9490" cy="955040"/>
                    </a:xfrm>
                    <a:prstGeom prst="rect">
                      <a:avLst/>
                    </a:prstGeom>
                    <a:noFill/>
                    <a:ln>
                      <a:noFill/>
                    </a:ln>
                  </pic:spPr>
                </pic:pic>
              </a:graphicData>
            </a:graphic>
          </wp:anchor>
        </w:drawing>
      </w:r>
      <w:r w:rsidRPr="00187C74">
        <w:rPr>
          <w:rFonts w:ascii="Franklin Gothic Demi Cond" w:eastAsia="Times New Roman" w:hAnsi="Franklin Gothic Demi Cond" w:cs="Times New Roman"/>
          <w:color w:val="002060"/>
          <w:sz w:val="28"/>
          <w:szCs w:val="28"/>
        </w:rPr>
        <w:t>Vereniging van leraren in de Economisch/maatschappelijke vakken</w:t>
      </w:r>
    </w:p>
    <w:p w:rsidR="00426B2E" w:rsidRDefault="00426B2E">
      <w:pPr>
        <w:rPr>
          <w:b/>
          <w:bCs/>
          <w:sz w:val="24"/>
          <w:szCs w:val="24"/>
          <w:u w:val="single"/>
        </w:rPr>
      </w:pPr>
    </w:p>
    <w:p w:rsidR="00426B2E" w:rsidRDefault="00426B2E">
      <w:pPr>
        <w:rPr>
          <w:b/>
          <w:bCs/>
          <w:sz w:val="24"/>
          <w:szCs w:val="24"/>
          <w:u w:val="single"/>
        </w:rPr>
      </w:pPr>
    </w:p>
    <w:p w:rsidR="006978C0" w:rsidRPr="00426B2E" w:rsidRDefault="00965CA7">
      <w:pPr>
        <w:rPr>
          <w:b/>
          <w:bCs/>
          <w:sz w:val="28"/>
          <w:szCs w:val="28"/>
        </w:rPr>
      </w:pPr>
      <w:r w:rsidRPr="00426B2E">
        <w:rPr>
          <w:b/>
          <w:bCs/>
          <w:sz w:val="28"/>
          <w:szCs w:val="28"/>
        </w:rPr>
        <w:t>Jaarverslag Algemeen Bestuur</w:t>
      </w:r>
      <w:r w:rsidR="00137C97" w:rsidRPr="00426B2E">
        <w:rPr>
          <w:b/>
          <w:bCs/>
          <w:sz w:val="28"/>
          <w:szCs w:val="28"/>
        </w:rPr>
        <w:t xml:space="preserve"> (AB)</w:t>
      </w:r>
      <w:r w:rsidRPr="00426B2E">
        <w:rPr>
          <w:b/>
          <w:bCs/>
          <w:sz w:val="28"/>
          <w:szCs w:val="28"/>
        </w:rPr>
        <w:t xml:space="preserve"> Vecon 2020</w:t>
      </w:r>
    </w:p>
    <w:p w:rsidR="00911A33" w:rsidRDefault="00911A33">
      <w:pPr>
        <w:rPr>
          <w:sz w:val="24"/>
          <w:szCs w:val="24"/>
        </w:rPr>
      </w:pPr>
      <w:r>
        <w:rPr>
          <w:sz w:val="24"/>
          <w:szCs w:val="24"/>
        </w:rPr>
        <w:t xml:space="preserve">De </w:t>
      </w:r>
      <w:r w:rsidR="0020355A">
        <w:rPr>
          <w:sz w:val="24"/>
          <w:szCs w:val="24"/>
        </w:rPr>
        <w:t xml:space="preserve"> vergaderingen van het AB</w:t>
      </w:r>
      <w:r>
        <w:rPr>
          <w:sz w:val="24"/>
          <w:szCs w:val="24"/>
        </w:rPr>
        <w:t xml:space="preserve"> haalden steeds het quorum</w:t>
      </w:r>
      <w:r w:rsidR="00137C97">
        <w:rPr>
          <w:sz w:val="24"/>
          <w:szCs w:val="24"/>
        </w:rPr>
        <w:t>. Verder kwam het dagelijks bestuur (DB) dit jaar eenmaal bijeen.</w:t>
      </w:r>
      <w:r w:rsidR="00145089">
        <w:rPr>
          <w:sz w:val="24"/>
          <w:szCs w:val="24"/>
        </w:rPr>
        <w:t xml:space="preserve"> Na maart nam het aantal bestuursleden toe, waardoor meer activiteiten verzet konden worden. De penningmeester gaf tenslotte aan dat zij in 2021 wil stoppen met bestuurswerk. Gezocht wordt dus naar een opvolg(st)er.</w:t>
      </w:r>
    </w:p>
    <w:p w:rsidR="00911A33" w:rsidRPr="00FB0DA3" w:rsidRDefault="00FB0DA3">
      <w:pPr>
        <w:rPr>
          <w:b/>
          <w:bCs/>
          <w:sz w:val="24"/>
          <w:szCs w:val="24"/>
        </w:rPr>
      </w:pPr>
      <w:bookmarkStart w:id="0" w:name="_Hlk63857640"/>
      <w:r w:rsidRPr="00FB0DA3">
        <w:rPr>
          <w:b/>
          <w:bCs/>
          <w:sz w:val="24"/>
          <w:szCs w:val="24"/>
        </w:rPr>
        <w:t>De belangrijkste</w:t>
      </w:r>
      <w:r w:rsidR="007C0A0B">
        <w:rPr>
          <w:b/>
          <w:bCs/>
          <w:sz w:val="24"/>
          <w:szCs w:val="24"/>
        </w:rPr>
        <w:t xml:space="preserve"> activiteiten of onderwerpe</w:t>
      </w:r>
      <w:r w:rsidRPr="00FB0DA3">
        <w:rPr>
          <w:b/>
          <w:bCs/>
          <w:sz w:val="24"/>
          <w:szCs w:val="24"/>
        </w:rPr>
        <w:t>n van 2020</w:t>
      </w:r>
      <w:r w:rsidR="00655FA9">
        <w:rPr>
          <w:b/>
          <w:bCs/>
          <w:sz w:val="24"/>
          <w:szCs w:val="24"/>
        </w:rPr>
        <w:t xml:space="preserve"> waren:</w:t>
      </w:r>
    </w:p>
    <w:bookmarkEnd w:id="0"/>
    <w:p w:rsidR="00911A33" w:rsidRDefault="00FB0DA3" w:rsidP="00FB0DA3">
      <w:pPr>
        <w:pStyle w:val="Lijstalinea"/>
        <w:numPr>
          <w:ilvl w:val="0"/>
          <w:numId w:val="1"/>
        </w:numPr>
        <w:rPr>
          <w:sz w:val="24"/>
          <w:szCs w:val="24"/>
        </w:rPr>
      </w:pPr>
      <w:r>
        <w:rPr>
          <w:sz w:val="24"/>
          <w:szCs w:val="24"/>
        </w:rPr>
        <w:t>De Vecon ontwikkeldag (14 januari 2020)</w:t>
      </w:r>
    </w:p>
    <w:p w:rsidR="00FB0DA3" w:rsidRDefault="00FB0DA3" w:rsidP="00FB0DA3">
      <w:pPr>
        <w:pStyle w:val="Lijstalinea"/>
        <w:numPr>
          <w:ilvl w:val="0"/>
          <w:numId w:val="1"/>
        </w:numPr>
        <w:rPr>
          <w:sz w:val="24"/>
          <w:szCs w:val="24"/>
        </w:rPr>
      </w:pPr>
      <w:r>
        <w:rPr>
          <w:sz w:val="24"/>
          <w:szCs w:val="24"/>
        </w:rPr>
        <w:t>Het Vecon beleidsplan tot 2030</w:t>
      </w:r>
    </w:p>
    <w:p w:rsidR="00F53745" w:rsidRDefault="00F53745" w:rsidP="00FB0DA3">
      <w:pPr>
        <w:pStyle w:val="Lijstalinea"/>
        <w:numPr>
          <w:ilvl w:val="0"/>
          <w:numId w:val="1"/>
        </w:numPr>
        <w:rPr>
          <w:sz w:val="24"/>
          <w:szCs w:val="24"/>
        </w:rPr>
      </w:pPr>
      <w:r>
        <w:rPr>
          <w:sz w:val="24"/>
          <w:szCs w:val="24"/>
        </w:rPr>
        <w:t>Curriculum.nu</w:t>
      </w:r>
    </w:p>
    <w:p w:rsidR="001976E3" w:rsidRDefault="001976E3" w:rsidP="00FB0DA3">
      <w:pPr>
        <w:pStyle w:val="Lijstalinea"/>
        <w:numPr>
          <w:ilvl w:val="0"/>
          <w:numId w:val="1"/>
        </w:numPr>
        <w:rPr>
          <w:sz w:val="24"/>
          <w:szCs w:val="24"/>
        </w:rPr>
      </w:pPr>
      <w:r>
        <w:rPr>
          <w:sz w:val="24"/>
          <w:szCs w:val="24"/>
        </w:rPr>
        <w:t xml:space="preserve">National </w:t>
      </w:r>
      <w:proofErr w:type="spellStart"/>
      <w:r>
        <w:rPr>
          <w:sz w:val="24"/>
          <w:szCs w:val="24"/>
        </w:rPr>
        <w:t>Economics</w:t>
      </w:r>
      <w:proofErr w:type="spellEnd"/>
      <w:r>
        <w:rPr>
          <w:sz w:val="24"/>
          <w:szCs w:val="24"/>
        </w:rPr>
        <w:t xml:space="preserve"> </w:t>
      </w:r>
      <w:proofErr w:type="spellStart"/>
      <w:r>
        <w:rPr>
          <w:sz w:val="24"/>
          <w:szCs w:val="24"/>
        </w:rPr>
        <w:t>Challenge</w:t>
      </w:r>
      <w:proofErr w:type="spellEnd"/>
      <w:r>
        <w:rPr>
          <w:sz w:val="24"/>
          <w:szCs w:val="24"/>
        </w:rPr>
        <w:t xml:space="preserve"> (NEC)</w:t>
      </w:r>
    </w:p>
    <w:p w:rsidR="00062482" w:rsidRDefault="00062482" w:rsidP="00FB0DA3">
      <w:pPr>
        <w:pStyle w:val="Lijstalinea"/>
        <w:numPr>
          <w:ilvl w:val="0"/>
          <w:numId w:val="1"/>
        </w:numPr>
        <w:rPr>
          <w:sz w:val="24"/>
          <w:szCs w:val="24"/>
        </w:rPr>
      </w:pPr>
      <w:r>
        <w:rPr>
          <w:sz w:val="24"/>
          <w:szCs w:val="24"/>
        </w:rPr>
        <w:t>Voorbereiden van een digitale Algemene Ledenvergadering (ALV) en een landelijke Studiedag.</w:t>
      </w:r>
    </w:p>
    <w:p w:rsidR="00FB0DA3" w:rsidRDefault="00FB0DA3" w:rsidP="00FB0DA3">
      <w:pPr>
        <w:rPr>
          <w:sz w:val="24"/>
          <w:szCs w:val="24"/>
        </w:rPr>
      </w:pPr>
      <w:r>
        <w:rPr>
          <w:sz w:val="24"/>
          <w:szCs w:val="24"/>
        </w:rPr>
        <w:t>Bij 1)</w:t>
      </w:r>
    </w:p>
    <w:p w:rsidR="00FB0DA3" w:rsidRDefault="00FB0DA3" w:rsidP="00FB0DA3">
      <w:pPr>
        <w:rPr>
          <w:sz w:val="24"/>
          <w:szCs w:val="24"/>
        </w:rPr>
      </w:pPr>
      <w:r>
        <w:rPr>
          <w:sz w:val="24"/>
          <w:szCs w:val="24"/>
        </w:rPr>
        <w:t xml:space="preserve">Ongeveer 30 leden van de Vecon namen deel aan deze ontwikkeldag. Aanleiding was hiervoor stil te staan bij de manier waarop we als leden binnen de Vecon werken en hoe we de Vecon voor de komende jaren ‘bij de tijd’ kunnen blijven. Door diverse bestuursleden is de sfeer tijdens de dag als goed ervaren. Jammer werd wel gevonden dat niet meer leden zich konden vrijmaken voor deze bijeenkomst. </w:t>
      </w:r>
      <w:r w:rsidR="00696B49">
        <w:rPr>
          <w:sz w:val="24"/>
          <w:szCs w:val="24"/>
        </w:rPr>
        <w:t xml:space="preserve">Inhoudelijk is er gediscussieerd, maar wel was deze </w:t>
      </w:r>
      <w:r>
        <w:rPr>
          <w:sz w:val="24"/>
          <w:szCs w:val="24"/>
        </w:rPr>
        <w:t>opbrengst</w:t>
      </w:r>
      <w:r w:rsidR="00696B49">
        <w:rPr>
          <w:sz w:val="24"/>
          <w:szCs w:val="24"/>
        </w:rPr>
        <w:t xml:space="preserve"> hiervan beperkt. Positief is wel dat de uitkomsten hebben geleid to</w:t>
      </w:r>
      <w:r>
        <w:rPr>
          <w:sz w:val="24"/>
          <w:szCs w:val="24"/>
        </w:rPr>
        <w:t>t het opstellen van een beleidsplan tot het jaar 2030.</w:t>
      </w:r>
    </w:p>
    <w:p w:rsidR="00FB0DA3" w:rsidRDefault="00696B49" w:rsidP="00FB0DA3">
      <w:pPr>
        <w:rPr>
          <w:sz w:val="24"/>
          <w:szCs w:val="24"/>
        </w:rPr>
      </w:pPr>
      <w:r>
        <w:rPr>
          <w:sz w:val="24"/>
          <w:szCs w:val="24"/>
        </w:rPr>
        <w:t>Bij 2)</w:t>
      </w:r>
    </w:p>
    <w:p w:rsidR="00655FA9" w:rsidRDefault="00696B49" w:rsidP="00FB0DA3">
      <w:pPr>
        <w:rPr>
          <w:sz w:val="24"/>
          <w:szCs w:val="24"/>
        </w:rPr>
      </w:pPr>
      <w:r>
        <w:rPr>
          <w:sz w:val="24"/>
          <w:szCs w:val="24"/>
        </w:rPr>
        <w:t xml:space="preserve">Het AB heeft mede door de resultaten van de ontwikkeldag een beleidsplan geschreven tot het jaar 2030. </w:t>
      </w:r>
      <w:r w:rsidR="007C0A0B">
        <w:rPr>
          <w:sz w:val="24"/>
          <w:szCs w:val="24"/>
        </w:rPr>
        <w:t>In dit plan</w:t>
      </w:r>
      <w:r w:rsidR="00FB0DA3" w:rsidRPr="00FB0DA3">
        <w:rPr>
          <w:sz w:val="24"/>
          <w:szCs w:val="24"/>
        </w:rPr>
        <w:t xml:space="preserve"> zijn drie speerpunten</w:t>
      </w:r>
      <w:r w:rsidR="007C0A0B">
        <w:rPr>
          <w:sz w:val="24"/>
          <w:szCs w:val="24"/>
        </w:rPr>
        <w:t xml:space="preserve"> te lezen</w:t>
      </w:r>
      <w:r w:rsidR="00FB0DA3" w:rsidRPr="00FB0DA3">
        <w:rPr>
          <w:sz w:val="24"/>
          <w:szCs w:val="24"/>
        </w:rPr>
        <w:t>:</w:t>
      </w:r>
    </w:p>
    <w:p w:rsidR="00655FA9" w:rsidRDefault="00FB0DA3" w:rsidP="00FB0DA3">
      <w:pPr>
        <w:pStyle w:val="Lijstalinea"/>
        <w:numPr>
          <w:ilvl w:val="0"/>
          <w:numId w:val="2"/>
        </w:numPr>
        <w:rPr>
          <w:sz w:val="24"/>
          <w:szCs w:val="24"/>
        </w:rPr>
      </w:pPr>
      <w:r w:rsidRPr="00655FA9">
        <w:rPr>
          <w:sz w:val="24"/>
          <w:szCs w:val="24"/>
        </w:rPr>
        <w:t>Kennisdeling</w:t>
      </w:r>
      <w:r w:rsidR="00994501">
        <w:rPr>
          <w:sz w:val="24"/>
          <w:szCs w:val="24"/>
        </w:rPr>
        <w:t xml:space="preserve"> (bijv. via regiobijeenkomsten, een Vecon </w:t>
      </w:r>
      <w:proofErr w:type="spellStart"/>
      <w:r w:rsidR="00994501">
        <w:rPr>
          <w:sz w:val="24"/>
          <w:szCs w:val="24"/>
        </w:rPr>
        <w:t>app</w:t>
      </w:r>
      <w:proofErr w:type="spellEnd"/>
      <w:r w:rsidR="001C0ED4">
        <w:rPr>
          <w:sz w:val="24"/>
          <w:szCs w:val="24"/>
        </w:rPr>
        <w:t>, e.d.</w:t>
      </w:r>
      <w:r w:rsidR="00994501">
        <w:rPr>
          <w:sz w:val="24"/>
          <w:szCs w:val="24"/>
        </w:rPr>
        <w:t>)</w:t>
      </w:r>
      <w:r w:rsidR="00E81E3A">
        <w:rPr>
          <w:sz w:val="24"/>
          <w:szCs w:val="24"/>
        </w:rPr>
        <w:t xml:space="preserve"> Het AB heeft verder enkele keren aandacht besteed aan specifieke ondersteuning van docenten tijdens de </w:t>
      </w:r>
      <w:proofErr w:type="spellStart"/>
      <w:r w:rsidR="00E81E3A">
        <w:rPr>
          <w:sz w:val="24"/>
          <w:szCs w:val="24"/>
        </w:rPr>
        <w:t>lock</w:t>
      </w:r>
      <w:proofErr w:type="spellEnd"/>
      <w:r w:rsidR="00E81E3A">
        <w:rPr>
          <w:sz w:val="24"/>
          <w:szCs w:val="24"/>
        </w:rPr>
        <w:t xml:space="preserve"> down als gevolg van de corona pandemie. Onze website is hiervoor een middel. Ook sectiebesturen hebben stil gestaan bij dit speerpunt.</w:t>
      </w:r>
    </w:p>
    <w:p w:rsidR="00655FA9" w:rsidRDefault="00FB0DA3" w:rsidP="00FB0DA3">
      <w:pPr>
        <w:pStyle w:val="Lijstalinea"/>
        <w:numPr>
          <w:ilvl w:val="0"/>
          <w:numId w:val="2"/>
        </w:numPr>
        <w:rPr>
          <w:sz w:val="24"/>
          <w:szCs w:val="24"/>
        </w:rPr>
      </w:pPr>
      <w:r w:rsidRPr="00655FA9">
        <w:rPr>
          <w:sz w:val="24"/>
          <w:szCs w:val="24"/>
        </w:rPr>
        <w:t>Zichtbaarheid</w:t>
      </w:r>
      <w:r w:rsidR="007C0A0B">
        <w:rPr>
          <w:sz w:val="24"/>
          <w:szCs w:val="24"/>
        </w:rPr>
        <w:t xml:space="preserve"> (hoe makkelijk is de Vecon of zijn </w:t>
      </w:r>
      <w:proofErr w:type="spellStart"/>
      <w:r w:rsidR="007C0A0B">
        <w:rPr>
          <w:sz w:val="24"/>
          <w:szCs w:val="24"/>
        </w:rPr>
        <w:t>Vecon-leden</w:t>
      </w:r>
      <w:proofErr w:type="spellEnd"/>
      <w:r w:rsidR="007C0A0B">
        <w:rPr>
          <w:sz w:val="24"/>
          <w:szCs w:val="24"/>
        </w:rPr>
        <w:t xml:space="preserve"> te vinden op internet, tijdens bijeenkomsten, e.d.?)</w:t>
      </w:r>
    </w:p>
    <w:p w:rsidR="00655FA9" w:rsidRDefault="00FB0DA3" w:rsidP="00FB0DA3">
      <w:pPr>
        <w:pStyle w:val="Lijstalinea"/>
        <w:numPr>
          <w:ilvl w:val="0"/>
          <w:numId w:val="2"/>
        </w:numPr>
        <w:rPr>
          <w:sz w:val="24"/>
          <w:szCs w:val="24"/>
        </w:rPr>
      </w:pPr>
      <w:r w:rsidRPr="00655FA9">
        <w:rPr>
          <w:sz w:val="24"/>
          <w:szCs w:val="24"/>
        </w:rPr>
        <w:t>Heldere taakverdeling tussen AB en secties/redactie</w:t>
      </w:r>
    </w:p>
    <w:p w:rsidR="00FB0DA3" w:rsidRDefault="00655FA9" w:rsidP="00084DA4">
      <w:pPr>
        <w:rPr>
          <w:sz w:val="24"/>
          <w:szCs w:val="24"/>
        </w:rPr>
      </w:pPr>
      <w:r>
        <w:rPr>
          <w:sz w:val="24"/>
          <w:szCs w:val="24"/>
        </w:rPr>
        <w:t xml:space="preserve">Een andere bron voor dit plan was de Vecon ledenenquête van eind 2019. Deze leverde een relatief grote response op van ruim 12% van de leden. </w:t>
      </w:r>
      <w:r w:rsidR="00084DA4">
        <w:rPr>
          <w:sz w:val="24"/>
          <w:szCs w:val="24"/>
        </w:rPr>
        <w:t>Met de resultaten en de drie speerpunten zijn ook de secties en de redactie van ons tijdschrift TEO aan de slag gegaan.</w:t>
      </w:r>
    </w:p>
    <w:p w:rsidR="00655FA9" w:rsidRDefault="002C4E0C" w:rsidP="00655FA9">
      <w:pPr>
        <w:rPr>
          <w:sz w:val="24"/>
          <w:szCs w:val="24"/>
        </w:rPr>
      </w:pPr>
      <w:r>
        <w:rPr>
          <w:sz w:val="24"/>
          <w:szCs w:val="24"/>
        </w:rPr>
        <w:lastRenderedPageBreak/>
        <w:t>Binnen de Vecon werken actieve leden</w:t>
      </w:r>
      <w:r w:rsidR="007C0A0B">
        <w:rPr>
          <w:sz w:val="24"/>
          <w:szCs w:val="24"/>
        </w:rPr>
        <w:t xml:space="preserve"> als vrijwilliger</w:t>
      </w:r>
      <w:r>
        <w:rPr>
          <w:sz w:val="24"/>
          <w:szCs w:val="24"/>
        </w:rPr>
        <w:t xml:space="preserve"> op verschillende terreinen. Samenwerking en uitwisseling zijn daarbij heel belangrijk. </w:t>
      </w:r>
      <w:r w:rsidR="007C0A0B">
        <w:rPr>
          <w:sz w:val="24"/>
          <w:szCs w:val="24"/>
        </w:rPr>
        <w:t>De complete tekst van h</w:t>
      </w:r>
      <w:r w:rsidR="00655FA9">
        <w:rPr>
          <w:sz w:val="24"/>
          <w:szCs w:val="24"/>
        </w:rPr>
        <w:t>et beleidsplan 2030 is te vinden op de Vecon website</w:t>
      </w:r>
      <w:r w:rsidR="00084DA4">
        <w:rPr>
          <w:sz w:val="24"/>
          <w:szCs w:val="24"/>
        </w:rPr>
        <w:t>. De inhoud van de tekst is niet in beton gegoten en kan in de komende jaren nog worden bijgesteld.</w:t>
      </w:r>
    </w:p>
    <w:p w:rsidR="00F53745" w:rsidRDefault="00F53745" w:rsidP="00655FA9">
      <w:pPr>
        <w:rPr>
          <w:sz w:val="24"/>
          <w:szCs w:val="24"/>
        </w:rPr>
      </w:pPr>
      <w:r>
        <w:rPr>
          <w:sz w:val="24"/>
          <w:szCs w:val="24"/>
        </w:rPr>
        <w:t>Bij 3)</w:t>
      </w:r>
    </w:p>
    <w:p w:rsidR="00C34370" w:rsidRDefault="00F53745" w:rsidP="00F53745">
      <w:pPr>
        <w:rPr>
          <w:sz w:val="24"/>
          <w:szCs w:val="24"/>
        </w:rPr>
      </w:pPr>
      <w:r>
        <w:rPr>
          <w:sz w:val="24"/>
          <w:szCs w:val="24"/>
        </w:rPr>
        <w:t>Voor het project Curriculum.nu kan 2020 gezien worden als een overgangsjaar. In 2019 heeft de Coördinatiegroep de opbrengsten van het ontwikkelproces</w:t>
      </w:r>
      <w:r w:rsidR="00730D12">
        <w:rPr>
          <w:sz w:val="24"/>
          <w:szCs w:val="24"/>
        </w:rPr>
        <w:t xml:space="preserve"> met daarin voorstellen voor het vakgebied Mens &amp; Maatschappij</w:t>
      </w:r>
      <w:r w:rsidR="007C0A0B">
        <w:rPr>
          <w:sz w:val="24"/>
          <w:szCs w:val="24"/>
        </w:rPr>
        <w:t xml:space="preserve"> (M&amp;M)</w:t>
      </w:r>
      <w:r w:rsidR="00730D12">
        <w:rPr>
          <w:sz w:val="24"/>
          <w:szCs w:val="24"/>
        </w:rPr>
        <w:t xml:space="preserve"> ingediend bij de minister van OC&amp;W. </w:t>
      </w:r>
      <w:r w:rsidR="001976E3">
        <w:rPr>
          <w:sz w:val="24"/>
          <w:szCs w:val="24"/>
        </w:rPr>
        <w:t xml:space="preserve">De door het AB ingestelde commissie visie heeft altijd kritisch gekeken naar zowel de inhoud als de wijze waarop in dit project gewerkt is. </w:t>
      </w:r>
      <w:r w:rsidR="00730D12">
        <w:rPr>
          <w:sz w:val="24"/>
          <w:szCs w:val="24"/>
        </w:rPr>
        <w:t xml:space="preserve">Afgewacht moest worden hoe en in welke mate de landelijke politiek gevolg wilde geven aan dit werk. </w:t>
      </w:r>
    </w:p>
    <w:p w:rsidR="00C34370" w:rsidRDefault="00C34370" w:rsidP="00F53745">
      <w:pPr>
        <w:rPr>
          <w:sz w:val="24"/>
          <w:szCs w:val="24"/>
        </w:rPr>
      </w:pPr>
      <w:r>
        <w:rPr>
          <w:sz w:val="24"/>
          <w:szCs w:val="24"/>
        </w:rPr>
        <w:t>Aan</w:t>
      </w:r>
      <w:r w:rsidRPr="00C34370">
        <w:rPr>
          <w:sz w:val="24"/>
          <w:szCs w:val="24"/>
        </w:rPr>
        <w:t xml:space="preserve"> een hoorzitting</w:t>
      </w:r>
      <w:r>
        <w:rPr>
          <w:sz w:val="24"/>
          <w:szCs w:val="24"/>
        </w:rPr>
        <w:t xml:space="preserve"> aan het begin van 2020 is</w:t>
      </w:r>
      <w:r w:rsidRPr="00C34370">
        <w:rPr>
          <w:sz w:val="24"/>
          <w:szCs w:val="24"/>
        </w:rPr>
        <w:t xml:space="preserve"> </w:t>
      </w:r>
      <w:r w:rsidR="007C0A0B">
        <w:rPr>
          <w:sz w:val="24"/>
          <w:szCs w:val="24"/>
        </w:rPr>
        <w:t xml:space="preserve">namens de Vecon </w:t>
      </w:r>
      <w:r w:rsidRPr="00C34370">
        <w:rPr>
          <w:sz w:val="24"/>
          <w:szCs w:val="24"/>
        </w:rPr>
        <w:t>in Den Haag</w:t>
      </w:r>
      <w:r>
        <w:rPr>
          <w:sz w:val="24"/>
          <w:szCs w:val="24"/>
        </w:rPr>
        <w:t xml:space="preserve"> deelgenomen</w:t>
      </w:r>
      <w:r w:rsidRPr="00C34370">
        <w:rPr>
          <w:sz w:val="24"/>
          <w:szCs w:val="24"/>
        </w:rPr>
        <w:t xml:space="preserve">, waar ook andere belanghebbenden aanwezig waren. </w:t>
      </w:r>
      <w:r>
        <w:rPr>
          <w:sz w:val="24"/>
          <w:szCs w:val="24"/>
        </w:rPr>
        <w:t>Toen</w:t>
      </w:r>
      <w:r w:rsidRPr="00C34370">
        <w:rPr>
          <w:sz w:val="24"/>
          <w:szCs w:val="24"/>
        </w:rPr>
        <w:t xml:space="preserve"> is niet gesproken over vakinhoudelijke kwesties, maar over andere algemene kwesties.</w:t>
      </w:r>
      <w:r>
        <w:rPr>
          <w:sz w:val="24"/>
          <w:szCs w:val="24"/>
        </w:rPr>
        <w:t xml:space="preserve"> </w:t>
      </w:r>
      <w:r w:rsidR="00730D12">
        <w:rPr>
          <w:sz w:val="24"/>
          <w:szCs w:val="24"/>
        </w:rPr>
        <w:t xml:space="preserve">In de loop van 2020 bleek dat </w:t>
      </w:r>
      <w:r>
        <w:rPr>
          <w:sz w:val="24"/>
          <w:szCs w:val="24"/>
        </w:rPr>
        <w:t xml:space="preserve">een vervolg aan het project </w:t>
      </w:r>
      <w:r w:rsidR="007C0A0B">
        <w:rPr>
          <w:sz w:val="24"/>
          <w:szCs w:val="24"/>
        </w:rPr>
        <w:t xml:space="preserve">gegeven </w:t>
      </w:r>
      <w:r>
        <w:rPr>
          <w:sz w:val="24"/>
          <w:szCs w:val="24"/>
        </w:rPr>
        <w:t xml:space="preserve">zou worden. </w:t>
      </w:r>
      <w:r w:rsidR="007C0A0B">
        <w:rPr>
          <w:sz w:val="24"/>
          <w:szCs w:val="24"/>
        </w:rPr>
        <w:t xml:space="preserve">Aan het eind van het jaar werden </w:t>
      </w:r>
      <w:r w:rsidRPr="00C34370">
        <w:rPr>
          <w:sz w:val="24"/>
          <w:szCs w:val="24"/>
        </w:rPr>
        <w:t>adviezen</w:t>
      </w:r>
      <w:r w:rsidR="007C0A0B">
        <w:rPr>
          <w:sz w:val="24"/>
          <w:szCs w:val="24"/>
        </w:rPr>
        <w:t xml:space="preserve"> verwacht</w:t>
      </w:r>
      <w:r w:rsidRPr="00C34370">
        <w:rPr>
          <w:sz w:val="24"/>
          <w:szCs w:val="24"/>
        </w:rPr>
        <w:t xml:space="preserve"> over het kader en </w:t>
      </w:r>
      <w:r w:rsidR="001D5D27">
        <w:rPr>
          <w:sz w:val="24"/>
          <w:szCs w:val="24"/>
        </w:rPr>
        <w:t>een</w:t>
      </w:r>
      <w:r w:rsidRPr="00C34370">
        <w:rPr>
          <w:sz w:val="24"/>
          <w:szCs w:val="24"/>
        </w:rPr>
        <w:t xml:space="preserve"> werkopdracht aan SLO </w:t>
      </w:r>
      <w:r w:rsidR="007C0A0B">
        <w:rPr>
          <w:sz w:val="24"/>
          <w:szCs w:val="24"/>
        </w:rPr>
        <w:t>door</w:t>
      </w:r>
      <w:r w:rsidRPr="00C34370">
        <w:rPr>
          <w:sz w:val="24"/>
          <w:szCs w:val="24"/>
        </w:rPr>
        <w:t xml:space="preserve"> de (wetenschappelijke) commissie</w:t>
      </w:r>
      <w:r w:rsidR="007C0A0B">
        <w:rPr>
          <w:sz w:val="24"/>
          <w:szCs w:val="24"/>
        </w:rPr>
        <w:t>.</w:t>
      </w:r>
      <w:r w:rsidR="001D5D27">
        <w:rPr>
          <w:sz w:val="24"/>
          <w:szCs w:val="24"/>
        </w:rPr>
        <w:t xml:space="preserve"> Die opdracht bevat de contouren van hoe </w:t>
      </w:r>
      <w:r w:rsidR="0020355A">
        <w:rPr>
          <w:sz w:val="24"/>
          <w:szCs w:val="24"/>
        </w:rPr>
        <w:t>de kerndoelen van het leergebied M&amp;M zullen worden ontwikkeld</w:t>
      </w:r>
      <w:r w:rsidR="00804E9E">
        <w:rPr>
          <w:sz w:val="24"/>
          <w:szCs w:val="24"/>
        </w:rPr>
        <w:t>.</w:t>
      </w:r>
      <w:r w:rsidR="0020355A">
        <w:rPr>
          <w:sz w:val="24"/>
          <w:szCs w:val="24"/>
        </w:rPr>
        <w:t xml:space="preserve"> Na de verkiezingen </w:t>
      </w:r>
      <w:r w:rsidR="00804E9E">
        <w:rPr>
          <w:sz w:val="24"/>
          <w:szCs w:val="24"/>
        </w:rPr>
        <w:t xml:space="preserve">in maart 2021 </w:t>
      </w:r>
      <w:r w:rsidR="0020355A">
        <w:rPr>
          <w:sz w:val="24"/>
          <w:szCs w:val="24"/>
        </w:rPr>
        <w:t>zal de nieuwe Tweede Kamer moeten besluiten over het vervolg van Curriculum.nu.</w:t>
      </w:r>
    </w:p>
    <w:p w:rsidR="001976E3" w:rsidRDefault="001976E3" w:rsidP="00F53745">
      <w:pPr>
        <w:rPr>
          <w:sz w:val="24"/>
          <w:szCs w:val="24"/>
        </w:rPr>
      </w:pPr>
      <w:r>
        <w:rPr>
          <w:sz w:val="24"/>
          <w:szCs w:val="24"/>
        </w:rPr>
        <w:t>Bij 4)</w:t>
      </w:r>
    </w:p>
    <w:p w:rsidR="001976E3" w:rsidRDefault="001976E3" w:rsidP="00F53745">
      <w:pPr>
        <w:rPr>
          <w:sz w:val="24"/>
          <w:szCs w:val="24"/>
        </w:rPr>
      </w:pPr>
      <w:r>
        <w:rPr>
          <w:sz w:val="24"/>
          <w:szCs w:val="24"/>
        </w:rPr>
        <w:t xml:space="preserve">Aan het begin van het jaar is met hoop op succes gewerkt aan het voorbereiden van een Nederlandse deelname aan de NEC. Hierbij is Martha Rush als Amerikaanse gast uitgenodigd op de Vecon Studiedag van maart. Zij hield toen een presentatie en was beschikbaar voor vragen en opmerkingen van deelnemers. Vrijwel direct na de Studiedag bleek dat een intelligente </w:t>
      </w:r>
      <w:proofErr w:type="spellStart"/>
      <w:r>
        <w:rPr>
          <w:sz w:val="24"/>
          <w:szCs w:val="24"/>
        </w:rPr>
        <w:t>lock</w:t>
      </w:r>
      <w:proofErr w:type="spellEnd"/>
      <w:r>
        <w:rPr>
          <w:sz w:val="24"/>
          <w:szCs w:val="24"/>
        </w:rPr>
        <w:t xml:space="preserve"> down door het coronavirus een verdere realisatie van de voorbereiding onmogelijk maakte. </w:t>
      </w:r>
      <w:r w:rsidR="00EB1652">
        <w:rPr>
          <w:sz w:val="24"/>
          <w:szCs w:val="24"/>
        </w:rPr>
        <w:t>Door een besluit van het AB hebben zich i</w:t>
      </w:r>
      <w:r>
        <w:rPr>
          <w:sz w:val="24"/>
          <w:szCs w:val="24"/>
        </w:rPr>
        <w:t>n 2020 daarom geen nieuwe ontwikkelingen voor een deelname aan de NEC voorgedaan.</w:t>
      </w:r>
    </w:p>
    <w:p w:rsidR="00062482" w:rsidRDefault="00062482" w:rsidP="00F53745">
      <w:pPr>
        <w:rPr>
          <w:sz w:val="24"/>
          <w:szCs w:val="24"/>
        </w:rPr>
      </w:pPr>
      <w:r>
        <w:rPr>
          <w:sz w:val="24"/>
          <w:szCs w:val="24"/>
        </w:rPr>
        <w:t>Bij 5)</w:t>
      </w:r>
    </w:p>
    <w:p w:rsidR="000E2FD7" w:rsidRDefault="00062482" w:rsidP="000E2FD7">
      <w:pPr>
        <w:rPr>
          <w:sz w:val="24"/>
          <w:szCs w:val="24"/>
        </w:rPr>
      </w:pPr>
      <w:r>
        <w:rPr>
          <w:sz w:val="24"/>
          <w:szCs w:val="24"/>
        </w:rPr>
        <w:t xml:space="preserve">Net voor het instellen van de intelligente </w:t>
      </w:r>
      <w:proofErr w:type="spellStart"/>
      <w:r>
        <w:rPr>
          <w:sz w:val="24"/>
          <w:szCs w:val="24"/>
        </w:rPr>
        <w:t>lock</w:t>
      </w:r>
      <w:proofErr w:type="spellEnd"/>
      <w:r>
        <w:rPr>
          <w:sz w:val="24"/>
          <w:szCs w:val="24"/>
        </w:rPr>
        <w:t xml:space="preserve"> down van maart kon de jaarlijkse Vecon studiedag plaatsvinden. Hoewel enkele deelnemers vanwege mogelijk besmettingsgevaar zich afmeldden, was de dag toch een succes. Na maart is regelmatig gesproken over hoe in de ontstane situatie een ALV of een landelijke Studiedag</w:t>
      </w:r>
      <w:r w:rsidR="00D33F32">
        <w:rPr>
          <w:sz w:val="24"/>
          <w:szCs w:val="24"/>
        </w:rPr>
        <w:t xml:space="preserve"> in 2021</w:t>
      </w:r>
      <w:r>
        <w:rPr>
          <w:sz w:val="24"/>
          <w:szCs w:val="24"/>
        </w:rPr>
        <w:t xml:space="preserve"> is te organiseren. Uiteindelijk is besloten om in 2021 een digitale ALV te houden in april. Door de</w:t>
      </w:r>
      <w:r w:rsidR="007C0A0B">
        <w:rPr>
          <w:sz w:val="24"/>
          <w:szCs w:val="24"/>
        </w:rPr>
        <w:t xml:space="preserve"> waarschijnlijke </w:t>
      </w:r>
      <w:r>
        <w:rPr>
          <w:sz w:val="24"/>
          <w:szCs w:val="24"/>
        </w:rPr>
        <w:t>grootschaligheid en de corona beperkingen is afgezien van een landelijke fysieke Studiedag.</w:t>
      </w:r>
    </w:p>
    <w:p w:rsidR="00084DA4" w:rsidRPr="00084DA4" w:rsidRDefault="00084DA4" w:rsidP="000E2FD7">
      <w:pPr>
        <w:rPr>
          <w:b/>
          <w:bCs/>
          <w:sz w:val="24"/>
          <w:szCs w:val="24"/>
        </w:rPr>
      </w:pPr>
      <w:r>
        <w:rPr>
          <w:b/>
          <w:bCs/>
          <w:sz w:val="24"/>
          <w:szCs w:val="24"/>
        </w:rPr>
        <w:t>Overige</w:t>
      </w:r>
      <w:r w:rsidR="001C0ED4">
        <w:rPr>
          <w:b/>
          <w:bCs/>
          <w:sz w:val="24"/>
          <w:szCs w:val="24"/>
        </w:rPr>
        <w:t xml:space="preserve"> kwesties</w:t>
      </w:r>
      <w:r w:rsidRPr="00084DA4">
        <w:rPr>
          <w:b/>
          <w:bCs/>
          <w:sz w:val="24"/>
          <w:szCs w:val="24"/>
        </w:rPr>
        <w:t>:</w:t>
      </w:r>
    </w:p>
    <w:p w:rsidR="001C0ED4" w:rsidRDefault="001C0ED4" w:rsidP="001C0ED4">
      <w:pPr>
        <w:pStyle w:val="Lijstalinea"/>
        <w:numPr>
          <w:ilvl w:val="0"/>
          <w:numId w:val="3"/>
        </w:numPr>
        <w:rPr>
          <w:sz w:val="24"/>
          <w:szCs w:val="24"/>
        </w:rPr>
      </w:pPr>
      <w:r>
        <w:rPr>
          <w:sz w:val="24"/>
          <w:szCs w:val="24"/>
        </w:rPr>
        <w:t xml:space="preserve">Het AB heeft succesvol een </w:t>
      </w:r>
      <w:r w:rsidR="00084DA4" w:rsidRPr="001C0ED4">
        <w:rPr>
          <w:sz w:val="24"/>
          <w:szCs w:val="24"/>
        </w:rPr>
        <w:t xml:space="preserve">zoektocht </w:t>
      </w:r>
      <w:r>
        <w:rPr>
          <w:sz w:val="24"/>
          <w:szCs w:val="24"/>
        </w:rPr>
        <w:t xml:space="preserve">ondernomen </w:t>
      </w:r>
      <w:r w:rsidR="00084DA4" w:rsidRPr="001C0ED4">
        <w:rPr>
          <w:sz w:val="24"/>
          <w:szCs w:val="24"/>
        </w:rPr>
        <w:t>naar een nieuwe hoofdredacteur</w:t>
      </w:r>
      <w:r>
        <w:rPr>
          <w:sz w:val="24"/>
          <w:szCs w:val="24"/>
        </w:rPr>
        <w:t>.</w:t>
      </w:r>
    </w:p>
    <w:p w:rsidR="001C0ED4" w:rsidRDefault="001C0ED4" w:rsidP="001C0ED4">
      <w:pPr>
        <w:pStyle w:val="Lijstalinea"/>
        <w:numPr>
          <w:ilvl w:val="0"/>
          <w:numId w:val="3"/>
        </w:numPr>
        <w:rPr>
          <w:sz w:val="24"/>
          <w:szCs w:val="24"/>
        </w:rPr>
      </w:pPr>
      <w:r>
        <w:rPr>
          <w:sz w:val="24"/>
          <w:szCs w:val="24"/>
        </w:rPr>
        <w:lastRenderedPageBreak/>
        <w:t xml:space="preserve">Namens de Vecon worden </w:t>
      </w:r>
      <w:r w:rsidR="00084DA4" w:rsidRPr="001C0ED4">
        <w:rPr>
          <w:sz w:val="24"/>
          <w:szCs w:val="24"/>
        </w:rPr>
        <w:t xml:space="preserve">vergaderingen van het Platform VVVO en de Onderwijskamer van het </w:t>
      </w:r>
      <w:proofErr w:type="spellStart"/>
      <w:r w:rsidR="00084DA4" w:rsidRPr="001C0ED4">
        <w:rPr>
          <w:sz w:val="24"/>
          <w:szCs w:val="24"/>
        </w:rPr>
        <w:t>FvOV</w:t>
      </w:r>
      <w:proofErr w:type="spellEnd"/>
      <w:r>
        <w:rPr>
          <w:sz w:val="24"/>
          <w:szCs w:val="24"/>
        </w:rPr>
        <w:t xml:space="preserve"> bijgewoond,</w:t>
      </w:r>
      <w:r w:rsidR="00084DA4" w:rsidRPr="001C0ED4">
        <w:rPr>
          <w:sz w:val="24"/>
          <w:szCs w:val="24"/>
        </w:rPr>
        <w:t xml:space="preserve"> waardoor veel contact </w:t>
      </w:r>
      <w:r>
        <w:rPr>
          <w:sz w:val="24"/>
          <w:szCs w:val="24"/>
        </w:rPr>
        <w:t xml:space="preserve">bestaat met </w:t>
      </w:r>
      <w:r w:rsidR="00084DA4" w:rsidRPr="001C0ED4">
        <w:rPr>
          <w:sz w:val="24"/>
          <w:szCs w:val="24"/>
        </w:rPr>
        <w:t>de andere vakinhoudelijke verenigingen</w:t>
      </w:r>
    </w:p>
    <w:p w:rsidR="001C0ED4" w:rsidRDefault="001C0ED4" w:rsidP="001C0ED4">
      <w:pPr>
        <w:pStyle w:val="Lijstalinea"/>
        <w:numPr>
          <w:ilvl w:val="0"/>
          <w:numId w:val="3"/>
        </w:numPr>
        <w:rPr>
          <w:sz w:val="24"/>
          <w:szCs w:val="24"/>
        </w:rPr>
      </w:pPr>
      <w:r>
        <w:rPr>
          <w:sz w:val="24"/>
          <w:szCs w:val="24"/>
        </w:rPr>
        <w:t xml:space="preserve">Een Vecon </w:t>
      </w:r>
      <w:proofErr w:type="spellStart"/>
      <w:r w:rsidR="00084DA4" w:rsidRPr="001C0ED4">
        <w:rPr>
          <w:sz w:val="24"/>
          <w:szCs w:val="24"/>
        </w:rPr>
        <w:t>app</w:t>
      </w:r>
      <w:proofErr w:type="spellEnd"/>
      <w:r>
        <w:rPr>
          <w:sz w:val="24"/>
          <w:szCs w:val="24"/>
        </w:rPr>
        <w:t xml:space="preserve"> is ontwikkeld</w:t>
      </w:r>
      <w:r w:rsidR="00084DA4" w:rsidRPr="001C0ED4">
        <w:rPr>
          <w:sz w:val="24"/>
          <w:szCs w:val="24"/>
        </w:rPr>
        <w:t xml:space="preserve"> waarvan </w:t>
      </w:r>
      <w:r>
        <w:rPr>
          <w:sz w:val="24"/>
          <w:szCs w:val="24"/>
        </w:rPr>
        <w:t>het AB</w:t>
      </w:r>
      <w:r w:rsidR="00084DA4" w:rsidRPr="001C0ED4">
        <w:rPr>
          <w:sz w:val="24"/>
          <w:szCs w:val="24"/>
        </w:rPr>
        <w:t xml:space="preserve"> ho</w:t>
      </w:r>
      <w:r>
        <w:rPr>
          <w:sz w:val="24"/>
          <w:szCs w:val="24"/>
        </w:rPr>
        <w:t xml:space="preserve">opt </w:t>
      </w:r>
      <w:r w:rsidR="00084DA4" w:rsidRPr="001C0ED4">
        <w:rPr>
          <w:sz w:val="24"/>
          <w:szCs w:val="24"/>
        </w:rPr>
        <w:t xml:space="preserve">dat (vooral de jongere?) leden met plezier </w:t>
      </w:r>
      <w:r>
        <w:rPr>
          <w:sz w:val="24"/>
          <w:szCs w:val="24"/>
        </w:rPr>
        <w:t xml:space="preserve">ervan </w:t>
      </w:r>
      <w:r w:rsidR="00084DA4" w:rsidRPr="001C0ED4">
        <w:rPr>
          <w:sz w:val="24"/>
          <w:szCs w:val="24"/>
        </w:rPr>
        <w:t>gebruik zullen maken</w:t>
      </w:r>
      <w:r>
        <w:rPr>
          <w:sz w:val="24"/>
          <w:szCs w:val="24"/>
        </w:rPr>
        <w:t>.</w:t>
      </w:r>
    </w:p>
    <w:p w:rsidR="00D33F32" w:rsidRDefault="001C0ED4" w:rsidP="001C0ED4">
      <w:pPr>
        <w:pStyle w:val="Lijstalinea"/>
        <w:numPr>
          <w:ilvl w:val="0"/>
          <w:numId w:val="3"/>
        </w:numPr>
        <w:rPr>
          <w:sz w:val="24"/>
          <w:szCs w:val="24"/>
        </w:rPr>
      </w:pPr>
      <w:r>
        <w:rPr>
          <w:sz w:val="24"/>
          <w:szCs w:val="24"/>
        </w:rPr>
        <w:t>E</w:t>
      </w:r>
      <w:r w:rsidR="00084DA4" w:rsidRPr="001C0ED4">
        <w:rPr>
          <w:sz w:val="24"/>
          <w:szCs w:val="24"/>
        </w:rPr>
        <w:t xml:space="preserve">n tot slot de Peerprijs waarvoor </w:t>
      </w:r>
      <w:r>
        <w:rPr>
          <w:sz w:val="24"/>
          <w:szCs w:val="24"/>
        </w:rPr>
        <w:t xml:space="preserve">spijtig genoeg </w:t>
      </w:r>
      <w:r w:rsidR="00084DA4" w:rsidRPr="001C0ED4">
        <w:rPr>
          <w:sz w:val="24"/>
          <w:szCs w:val="24"/>
        </w:rPr>
        <w:t>onvoldoende inzendingen waren om hem in 2021 uit te reiken.</w:t>
      </w:r>
    </w:p>
    <w:p w:rsidR="001C0ED4" w:rsidRPr="001C0ED4" w:rsidRDefault="001C0ED4" w:rsidP="001C0ED4">
      <w:pPr>
        <w:pStyle w:val="Lijstalinea"/>
        <w:ind w:left="1080"/>
        <w:rPr>
          <w:sz w:val="24"/>
          <w:szCs w:val="24"/>
        </w:rPr>
      </w:pPr>
    </w:p>
    <w:p w:rsidR="00D33F32" w:rsidRDefault="00D33F32" w:rsidP="000E2FD7">
      <w:pPr>
        <w:rPr>
          <w:sz w:val="24"/>
          <w:szCs w:val="24"/>
        </w:rPr>
      </w:pPr>
      <w:r>
        <w:rPr>
          <w:sz w:val="24"/>
          <w:szCs w:val="24"/>
        </w:rPr>
        <w:t>Soest, 9 februari 2021</w:t>
      </w:r>
    </w:p>
    <w:p w:rsidR="00D33F32" w:rsidRDefault="00D33F32" w:rsidP="000E2FD7">
      <w:pPr>
        <w:rPr>
          <w:sz w:val="24"/>
          <w:szCs w:val="24"/>
        </w:rPr>
      </w:pPr>
    </w:p>
    <w:p w:rsidR="00D33F32" w:rsidRDefault="00D33F32" w:rsidP="000E2FD7">
      <w:pPr>
        <w:rPr>
          <w:sz w:val="24"/>
          <w:szCs w:val="24"/>
        </w:rPr>
      </w:pPr>
      <w:r>
        <w:rPr>
          <w:sz w:val="24"/>
          <w:szCs w:val="24"/>
        </w:rPr>
        <w:t>Henk v.d. Boomgaard,</w:t>
      </w:r>
    </w:p>
    <w:p w:rsidR="00D33F32" w:rsidRPr="00965CA7" w:rsidRDefault="00D33F32" w:rsidP="000E2FD7">
      <w:r>
        <w:rPr>
          <w:sz w:val="24"/>
          <w:szCs w:val="24"/>
        </w:rPr>
        <w:t>1</w:t>
      </w:r>
      <w:r w:rsidRPr="00D33F32">
        <w:rPr>
          <w:sz w:val="24"/>
          <w:szCs w:val="24"/>
          <w:vertAlign w:val="superscript"/>
        </w:rPr>
        <w:t>e</w:t>
      </w:r>
      <w:r>
        <w:rPr>
          <w:sz w:val="24"/>
          <w:szCs w:val="24"/>
        </w:rPr>
        <w:t xml:space="preserve"> secretaris</w:t>
      </w:r>
    </w:p>
    <w:sectPr w:rsidR="00D33F32" w:rsidRPr="00965CA7" w:rsidSect="00F51D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0D9C"/>
    <w:multiLevelType w:val="hybridMultilevel"/>
    <w:tmpl w:val="58B6B0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8D7497B"/>
    <w:multiLevelType w:val="hybridMultilevel"/>
    <w:tmpl w:val="6C3CDB2C"/>
    <w:lvl w:ilvl="0" w:tplc="1D1C2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2A78E1"/>
    <w:multiLevelType w:val="hybridMultilevel"/>
    <w:tmpl w:val="D8EA436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5CA7"/>
    <w:rsid w:val="00062482"/>
    <w:rsid w:val="00084DA4"/>
    <w:rsid w:val="000E2FD7"/>
    <w:rsid w:val="00137C97"/>
    <w:rsid w:val="00145089"/>
    <w:rsid w:val="001976E3"/>
    <w:rsid w:val="001C0ED4"/>
    <w:rsid w:val="001D5D27"/>
    <w:rsid w:val="0020355A"/>
    <w:rsid w:val="002C4E0C"/>
    <w:rsid w:val="00381CE8"/>
    <w:rsid w:val="003A21C6"/>
    <w:rsid w:val="00426B2E"/>
    <w:rsid w:val="004C74E9"/>
    <w:rsid w:val="00641F42"/>
    <w:rsid w:val="00655FA9"/>
    <w:rsid w:val="00696B49"/>
    <w:rsid w:val="006978C0"/>
    <w:rsid w:val="006E5E24"/>
    <w:rsid w:val="00730D12"/>
    <w:rsid w:val="007C0A0B"/>
    <w:rsid w:val="00804E9E"/>
    <w:rsid w:val="00897557"/>
    <w:rsid w:val="00911A33"/>
    <w:rsid w:val="00965CA7"/>
    <w:rsid w:val="00994501"/>
    <w:rsid w:val="00C34370"/>
    <w:rsid w:val="00D33F32"/>
    <w:rsid w:val="00E81E3A"/>
    <w:rsid w:val="00EB1652"/>
    <w:rsid w:val="00F51D67"/>
    <w:rsid w:val="00F53745"/>
    <w:rsid w:val="00FB0DA3"/>
    <w:rsid w:val="00FF6B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1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0D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v.d. Boomgaard</dc:creator>
  <cp:lastModifiedBy>Jeannet</cp:lastModifiedBy>
  <cp:revision>2</cp:revision>
  <dcterms:created xsi:type="dcterms:W3CDTF">2021-03-18T10:44:00Z</dcterms:created>
  <dcterms:modified xsi:type="dcterms:W3CDTF">2021-03-18T10:44:00Z</dcterms:modified>
</cp:coreProperties>
</file>