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32A" w:rsidRPr="00CD23D7" w:rsidRDefault="00CD23D7" w:rsidP="00CD23D7">
      <w:pPr>
        <w:spacing w:after="0" w:line="240" w:lineRule="auto"/>
        <w:rPr>
          <w:rFonts w:eastAsia="Times New Roman" w:cstheme="minorHAnsi"/>
          <w:b/>
          <w:color w:val="000000"/>
          <w:sz w:val="36"/>
          <w:szCs w:val="36"/>
          <w:lang w:eastAsia="nl-NL"/>
        </w:rPr>
      </w:pPr>
      <w:r w:rsidRPr="00CD23D7">
        <w:rPr>
          <w:rFonts w:eastAsia="Times New Roman" w:cstheme="minorHAnsi"/>
          <w:b/>
          <w:color w:val="000000"/>
          <w:sz w:val="36"/>
          <w:szCs w:val="36"/>
          <w:lang w:eastAsia="nl-NL"/>
        </w:rPr>
        <w:t>V</w:t>
      </w:r>
      <w:r w:rsidR="004E232A" w:rsidRPr="00CD23D7">
        <w:rPr>
          <w:rFonts w:eastAsia="Times New Roman" w:cstheme="minorHAnsi"/>
          <w:b/>
          <w:color w:val="000000"/>
          <w:sz w:val="36"/>
          <w:szCs w:val="36"/>
          <w:lang w:eastAsia="nl-NL"/>
        </w:rPr>
        <w:t xml:space="preserve">isieontwikkeling in het kader van </w:t>
      </w:r>
      <w:proofErr w:type="spellStart"/>
      <w:r w:rsidR="004E232A" w:rsidRPr="00CD23D7">
        <w:rPr>
          <w:rFonts w:eastAsia="Times New Roman" w:cstheme="minorHAnsi"/>
          <w:b/>
          <w:color w:val="000000"/>
          <w:sz w:val="36"/>
          <w:szCs w:val="36"/>
          <w:lang w:eastAsia="nl-NL"/>
        </w:rPr>
        <w:t>OnsOnderwijs</w:t>
      </w:r>
      <w:proofErr w:type="spellEnd"/>
      <w:r w:rsidR="004E232A" w:rsidRPr="00CD23D7">
        <w:rPr>
          <w:rFonts w:eastAsia="Times New Roman" w:cstheme="minorHAnsi"/>
          <w:b/>
          <w:color w:val="000000"/>
          <w:sz w:val="36"/>
          <w:szCs w:val="36"/>
          <w:lang w:eastAsia="nl-NL"/>
        </w:rPr>
        <w:t xml:space="preserve"> 2032.</w:t>
      </w:r>
    </w:p>
    <w:p w:rsidR="00CD23D7" w:rsidRPr="00CD23D7" w:rsidRDefault="00CD23D7" w:rsidP="004E232A">
      <w:pPr>
        <w:spacing w:after="0" w:line="240" w:lineRule="auto"/>
        <w:rPr>
          <w:rFonts w:eastAsia="Times New Roman" w:cstheme="minorHAnsi"/>
          <w:b/>
          <w:color w:val="000000"/>
          <w:sz w:val="32"/>
          <w:szCs w:val="32"/>
          <w:lang w:eastAsia="nl-NL"/>
        </w:rPr>
      </w:pPr>
    </w:p>
    <w:p w:rsidR="00CD23D7" w:rsidRPr="00CD23D7" w:rsidRDefault="00CD23D7" w:rsidP="004E232A">
      <w:pPr>
        <w:spacing w:after="0" w:line="240" w:lineRule="auto"/>
        <w:rPr>
          <w:rFonts w:eastAsia="Times New Roman" w:cstheme="minorHAnsi"/>
          <w:b/>
          <w:color w:val="000000"/>
          <w:sz w:val="28"/>
          <w:szCs w:val="28"/>
          <w:lang w:eastAsia="nl-NL"/>
        </w:rPr>
      </w:pPr>
      <w:r w:rsidRPr="00CD23D7">
        <w:rPr>
          <w:rFonts w:eastAsia="Times New Roman" w:cstheme="minorHAnsi"/>
          <w:b/>
          <w:color w:val="000000"/>
          <w:sz w:val="28"/>
          <w:szCs w:val="28"/>
          <w:lang w:eastAsia="nl-NL"/>
        </w:rPr>
        <w:t>Inhoud:</w:t>
      </w:r>
    </w:p>
    <w:p w:rsidR="00CD23D7" w:rsidRPr="00CD23D7" w:rsidRDefault="00CD23D7" w:rsidP="00CD23D7">
      <w:pPr>
        <w:pStyle w:val="Lijstalinea"/>
        <w:numPr>
          <w:ilvl w:val="0"/>
          <w:numId w:val="3"/>
        </w:numPr>
        <w:spacing w:after="0" w:line="240" w:lineRule="auto"/>
        <w:rPr>
          <w:rFonts w:eastAsia="Times New Roman" w:cstheme="minorHAnsi"/>
          <w:b/>
          <w:color w:val="000000"/>
          <w:sz w:val="28"/>
          <w:szCs w:val="28"/>
          <w:lang w:eastAsia="nl-NL"/>
        </w:rPr>
      </w:pPr>
      <w:r w:rsidRPr="00CD23D7">
        <w:rPr>
          <w:rFonts w:eastAsia="Times New Roman" w:cstheme="minorHAnsi"/>
          <w:b/>
          <w:color w:val="000000"/>
          <w:sz w:val="28"/>
          <w:szCs w:val="28"/>
          <w:lang w:eastAsia="nl-NL"/>
        </w:rPr>
        <w:t>Samenvatting ontwikkelingen tot nu toe</w:t>
      </w:r>
    </w:p>
    <w:p w:rsidR="00CD23D7" w:rsidRPr="00CD23D7" w:rsidRDefault="00FA219A" w:rsidP="00CD23D7">
      <w:pPr>
        <w:pStyle w:val="Lijstalinea"/>
        <w:numPr>
          <w:ilvl w:val="0"/>
          <w:numId w:val="3"/>
        </w:numPr>
        <w:spacing w:after="0" w:line="240" w:lineRule="auto"/>
        <w:rPr>
          <w:rFonts w:eastAsia="Times New Roman" w:cstheme="minorHAnsi"/>
          <w:b/>
          <w:color w:val="000000"/>
          <w:sz w:val="28"/>
          <w:szCs w:val="28"/>
          <w:lang w:eastAsia="nl-NL"/>
        </w:rPr>
      </w:pPr>
      <w:r>
        <w:rPr>
          <w:rFonts w:eastAsia="Times New Roman" w:cstheme="minorHAnsi"/>
          <w:b/>
          <w:color w:val="000000"/>
          <w:sz w:val="28"/>
          <w:szCs w:val="28"/>
          <w:lang w:eastAsia="nl-NL"/>
        </w:rPr>
        <w:t xml:space="preserve">Rol Vecon </w:t>
      </w:r>
    </w:p>
    <w:p w:rsidR="00CD23D7" w:rsidRPr="00CD23D7" w:rsidRDefault="00FA219A" w:rsidP="00CD23D7">
      <w:pPr>
        <w:pStyle w:val="Lijstalinea"/>
        <w:numPr>
          <w:ilvl w:val="0"/>
          <w:numId w:val="3"/>
        </w:numPr>
        <w:spacing w:after="0" w:line="240" w:lineRule="auto"/>
        <w:rPr>
          <w:rFonts w:eastAsia="Times New Roman" w:cstheme="minorHAnsi"/>
          <w:b/>
          <w:color w:val="000000"/>
          <w:sz w:val="28"/>
          <w:szCs w:val="28"/>
          <w:lang w:eastAsia="nl-NL"/>
        </w:rPr>
      </w:pPr>
      <w:r>
        <w:rPr>
          <w:rFonts w:eastAsia="Times New Roman" w:cstheme="minorHAnsi"/>
          <w:b/>
          <w:color w:val="000000"/>
          <w:sz w:val="28"/>
          <w:szCs w:val="28"/>
          <w:lang w:eastAsia="nl-NL"/>
        </w:rPr>
        <w:t>Vragenlijst</w:t>
      </w:r>
    </w:p>
    <w:p w:rsidR="004E232A" w:rsidRPr="00CD23D7" w:rsidRDefault="004E232A" w:rsidP="004E232A">
      <w:pPr>
        <w:spacing w:after="0" w:line="240" w:lineRule="auto"/>
        <w:rPr>
          <w:rFonts w:eastAsia="Times New Roman" w:cstheme="minorHAnsi"/>
          <w:b/>
          <w:color w:val="000000"/>
          <w:sz w:val="32"/>
          <w:szCs w:val="32"/>
          <w:lang w:eastAsia="nl-NL"/>
        </w:rPr>
      </w:pPr>
    </w:p>
    <w:p w:rsidR="004E232A" w:rsidRPr="00CD23D7" w:rsidRDefault="004E232A" w:rsidP="004E232A">
      <w:pPr>
        <w:spacing w:after="0" w:line="240" w:lineRule="auto"/>
        <w:rPr>
          <w:rFonts w:eastAsia="Times New Roman" w:cstheme="minorHAnsi"/>
          <w:b/>
          <w:color w:val="000000"/>
          <w:sz w:val="28"/>
          <w:szCs w:val="28"/>
          <w:lang w:eastAsia="nl-NL"/>
        </w:rPr>
      </w:pPr>
      <w:r w:rsidRPr="00CD23D7">
        <w:rPr>
          <w:rFonts w:eastAsia="Times New Roman" w:cstheme="minorHAnsi"/>
          <w:b/>
          <w:color w:val="000000"/>
          <w:sz w:val="28"/>
          <w:szCs w:val="28"/>
          <w:lang w:eastAsia="nl-NL"/>
        </w:rPr>
        <w:t xml:space="preserve">Samenvatting ontwikkelingen tot nu toe </w:t>
      </w:r>
    </w:p>
    <w:p w:rsidR="004E232A" w:rsidRPr="00CD23D7" w:rsidRDefault="004E232A" w:rsidP="004E232A">
      <w:pPr>
        <w:spacing w:after="0" w:line="240" w:lineRule="auto"/>
        <w:rPr>
          <w:rFonts w:eastAsia="Times New Roman" w:cstheme="minorHAnsi"/>
          <w:color w:val="000000"/>
          <w:sz w:val="24"/>
          <w:szCs w:val="24"/>
          <w:lang w:eastAsia="nl-NL"/>
        </w:rPr>
      </w:pPr>
      <w:r w:rsidRPr="00CD23D7">
        <w:rPr>
          <w:rFonts w:eastAsia="Times New Roman" w:cstheme="minorHAnsi"/>
          <w:color w:val="000000"/>
          <w:sz w:val="24"/>
          <w:szCs w:val="24"/>
          <w:lang w:eastAsia="nl-NL"/>
        </w:rPr>
        <w:t>De gebruikte tekst is de inleiding van onderstaande website.</w:t>
      </w:r>
    </w:p>
    <w:p w:rsidR="004E232A" w:rsidRPr="00CD23D7" w:rsidRDefault="00BE0609" w:rsidP="004E232A">
      <w:pPr>
        <w:spacing w:after="0" w:line="240" w:lineRule="auto"/>
        <w:rPr>
          <w:rFonts w:eastAsia="Times New Roman" w:cstheme="minorHAnsi"/>
          <w:color w:val="000000"/>
          <w:sz w:val="24"/>
          <w:szCs w:val="24"/>
          <w:lang w:eastAsia="nl-NL"/>
        </w:rPr>
      </w:pPr>
      <w:hyperlink r:id="rId7" w:history="1">
        <w:r w:rsidR="004E232A" w:rsidRPr="00CD23D7">
          <w:rPr>
            <w:rStyle w:val="Hyperlink"/>
            <w:rFonts w:eastAsia="Times New Roman" w:cstheme="minorHAnsi"/>
            <w:sz w:val="24"/>
            <w:szCs w:val="24"/>
            <w:lang w:eastAsia="nl-NL"/>
          </w:rPr>
          <w:t>www.curriculum.nu</w:t>
        </w:r>
      </w:hyperlink>
      <w:r w:rsidR="004E232A" w:rsidRPr="00CD23D7">
        <w:rPr>
          <w:rFonts w:eastAsia="Times New Roman" w:cstheme="minorHAnsi"/>
          <w:color w:val="000000"/>
          <w:sz w:val="24"/>
          <w:szCs w:val="24"/>
          <w:lang w:eastAsia="nl-NL"/>
        </w:rPr>
        <w:t xml:space="preserve"> (</w:t>
      </w:r>
      <w:hyperlink r:id="rId8" w:history="1">
        <w:r w:rsidR="004E232A" w:rsidRPr="00CD23D7">
          <w:rPr>
            <w:rStyle w:val="Hyperlink"/>
            <w:rFonts w:eastAsia="Times New Roman" w:cstheme="minorHAnsi"/>
            <w:sz w:val="24"/>
            <w:szCs w:val="24"/>
            <w:lang w:eastAsia="nl-NL"/>
          </w:rPr>
          <w:t>www.onsonderwijs2032.nl</w:t>
        </w:r>
      </w:hyperlink>
      <w:r w:rsidR="004E232A" w:rsidRPr="00CD23D7">
        <w:rPr>
          <w:rFonts w:eastAsia="Times New Roman" w:cstheme="minorHAnsi"/>
          <w:color w:val="000000"/>
          <w:sz w:val="24"/>
          <w:szCs w:val="24"/>
          <w:lang w:eastAsia="nl-NL"/>
        </w:rPr>
        <w:t>)</w:t>
      </w:r>
    </w:p>
    <w:p w:rsidR="004E232A" w:rsidRPr="00CD23D7" w:rsidRDefault="004E232A" w:rsidP="004E232A">
      <w:pPr>
        <w:spacing w:after="0" w:line="240" w:lineRule="auto"/>
        <w:rPr>
          <w:rFonts w:eastAsia="Times New Roman" w:cstheme="minorHAnsi"/>
          <w:color w:val="000000"/>
          <w:sz w:val="24"/>
          <w:szCs w:val="24"/>
          <w:lang w:eastAsia="nl-NL"/>
        </w:rPr>
      </w:pPr>
      <w:r w:rsidRPr="00CD23D7">
        <w:rPr>
          <w:rFonts w:eastAsia="Times New Roman" w:cstheme="minorHAnsi"/>
          <w:color w:val="000000"/>
          <w:sz w:val="24"/>
          <w:szCs w:val="24"/>
          <w:lang w:eastAsia="nl-NL"/>
        </w:rPr>
        <w:t>Voor alle duidelijkheid: het jaartal 2032 slaat op het moment dat de huidige leerling het onderwijs verlaat en de maatschappij in gaat.</w:t>
      </w:r>
    </w:p>
    <w:p w:rsidR="00D34395" w:rsidRDefault="00D34395" w:rsidP="004E232A">
      <w:pPr>
        <w:spacing w:line="240" w:lineRule="auto"/>
        <w:rPr>
          <w:i/>
        </w:rPr>
      </w:pPr>
    </w:p>
    <w:p w:rsidR="004E232A" w:rsidRPr="00187302" w:rsidRDefault="004E232A" w:rsidP="004E232A">
      <w:pPr>
        <w:spacing w:line="240" w:lineRule="auto"/>
        <w:rPr>
          <w:i/>
        </w:rPr>
      </w:pPr>
      <w:r w:rsidRPr="00187302">
        <w:rPr>
          <w:i/>
        </w:rPr>
        <w:t>De samenleving verandert in hoog tempo. Dat vraagt om onderwijs dat meebeweegt. In november 2014 startte een brainstorm #onderwijs2032, hierop volgde een brede maatschappelijke dialoog. In januari 2016 bracht Platform Onderwijs2032 zijn visie uit over het onderwijs van de toekomst. Staatssecretaris van onderwijs, Sander Dekker, vroeg de Onderwijscoöperatie vervolgens met leraren in gesprek te gaan over het onderwijs van de toekomst en welke rol leraren daarin willen spelen. Ook vroeg hij een regiegroep, waarin partijen uit het onderwijsveld zijn vertegenwoordigd, te bekijken in hoeverre verschillende elementen die het Platform heeft voorgesteld haalbaar zijn in de praktijk. Deze regiegroep bezocht scholen, sprak daar met de teams, maar ook met leerlingen, ouders en lerarenopleider. Lees meer over Onderwijs2032 in het online magazine dat als afsluiting van de verdiepingsfase is verschenen.</w:t>
      </w:r>
    </w:p>
    <w:p w:rsidR="004E232A" w:rsidRPr="00187302" w:rsidRDefault="004E232A" w:rsidP="004E232A">
      <w:pPr>
        <w:rPr>
          <w:i/>
        </w:rPr>
      </w:pPr>
      <w:r w:rsidRPr="00187302">
        <w:rPr>
          <w:i/>
        </w:rPr>
        <w:t xml:space="preserve">Op basis van de uitkomsten van die verdiepingsfase hebben de Onderwijscoöperatie, de sectorraden (PO- en VO-raad), de Algemene Vereniging Schoolleiders (AVS), het Landelijk Aktie </w:t>
      </w:r>
      <w:proofErr w:type="spellStart"/>
      <w:r w:rsidRPr="00187302">
        <w:rPr>
          <w:i/>
        </w:rPr>
        <w:t>Komitee</w:t>
      </w:r>
      <w:proofErr w:type="spellEnd"/>
      <w:r w:rsidRPr="00187302">
        <w:rPr>
          <w:i/>
        </w:rPr>
        <w:t xml:space="preserve"> Scholieren (LAKS) en Ouders &amp; Onderwijs (samen de Coördinatiegroep) de handen ineen geslagen en staatssecretaris Dekker een voorstel gestuurd om tot een herzien curriculum te komen in het primair en voortgezet ond</w:t>
      </w:r>
      <w:r>
        <w:rPr>
          <w:i/>
        </w:rPr>
        <w:t xml:space="preserve">erwijs </w:t>
      </w:r>
      <w:r w:rsidRPr="00187302">
        <w:rPr>
          <w:i/>
        </w:rPr>
        <w:t>. In dit voorstel hebben leraren een centrale rol. Op 13 april en 19 april hebben Kamerleden tijdens rondetafelgesprekken over het voorstel gesproken met o.a. wetenschappers, vakverenigingen en leraren. Op 20 april heeft de Tweede Kamer besloten curriculumherziening door te zetten. De Kamer heeft een aantal aanpassingen op het plan voorgesteld en aangenomen.</w:t>
      </w:r>
    </w:p>
    <w:p w:rsidR="004E232A" w:rsidRPr="00187302" w:rsidRDefault="004E232A" w:rsidP="004E232A">
      <w:pPr>
        <w:rPr>
          <w:i/>
        </w:rPr>
      </w:pPr>
      <w:r w:rsidRPr="00187302">
        <w:rPr>
          <w:i/>
        </w:rPr>
        <w:t xml:space="preserve">Wat gebeurt er nu? Momenteel wordt onderzocht wat de uitkomst van het debat precies betekent voor het gezamenlijke voorstel van de Coördinatiegroep. De Coördinatiegroep is hierover in gesprek met onder meer het </w:t>
      </w:r>
      <w:proofErr w:type="spellStart"/>
      <w:r w:rsidRPr="00187302">
        <w:rPr>
          <w:i/>
        </w:rPr>
        <w:t>vmbo</w:t>
      </w:r>
      <w:proofErr w:type="spellEnd"/>
      <w:r w:rsidRPr="00187302">
        <w:rPr>
          <w:i/>
        </w:rPr>
        <w:t>, de vakverenigingen en de staatssecretaris. Staatssecretaris Dekker informeert de Tweede Kamer voor het zomerreces over het vervolgproces van curriculumontwikkeling in het primair en voortgezet onderwijs.</w:t>
      </w:r>
    </w:p>
    <w:p w:rsidR="00CD23D7" w:rsidRDefault="00CD23D7">
      <w:pPr>
        <w:spacing w:after="0" w:line="240" w:lineRule="auto"/>
        <w:rPr>
          <w:b/>
          <w:sz w:val="28"/>
          <w:szCs w:val="28"/>
        </w:rPr>
      </w:pPr>
      <w:r>
        <w:rPr>
          <w:b/>
          <w:sz w:val="28"/>
          <w:szCs w:val="28"/>
        </w:rPr>
        <w:br w:type="page"/>
      </w:r>
    </w:p>
    <w:p w:rsidR="004E232A" w:rsidRPr="004E232A" w:rsidRDefault="004E232A" w:rsidP="00367305">
      <w:pPr>
        <w:spacing w:after="0" w:line="240" w:lineRule="auto"/>
        <w:rPr>
          <w:b/>
          <w:sz w:val="28"/>
          <w:szCs w:val="28"/>
        </w:rPr>
      </w:pPr>
      <w:r w:rsidRPr="004E232A">
        <w:rPr>
          <w:b/>
          <w:sz w:val="28"/>
          <w:szCs w:val="28"/>
        </w:rPr>
        <w:lastRenderedPageBreak/>
        <w:t>De rol van de Vecon</w:t>
      </w:r>
    </w:p>
    <w:p w:rsidR="004E232A" w:rsidRDefault="004E232A" w:rsidP="00367305">
      <w:pPr>
        <w:spacing w:after="0" w:line="240" w:lineRule="auto"/>
        <w:rPr>
          <w:sz w:val="24"/>
          <w:szCs w:val="24"/>
        </w:rPr>
      </w:pPr>
      <w:r w:rsidRPr="00367305">
        <w:rPr>
          <w:sz w:val="24"/>
          <w:szCs w:val="24"/>
        </w:rPr>
        <w:t xml:space="preserve">Wij hebben tijdens het proces een brief geschreven en via een bijeenkomst van het Platform VVVO van ons laten </w:t>
      </w:r>
      <w:r w:rsidR="00EA1384">
        <w:rPr>
          <w:sz w:val="24"/>
          <w:szCs w:val="24"/>
        </w:rPr>
        <w:t>horen. Op 19 april heeft Jeannet Hommel als voorzitter</w:t>
      </w:r>
      <w:r w:rsidRPr="00367305">
        <w:rPr>
          <w:sz w:val="24"/>
          <w:szCs w:val="24"/>
        </w:rPr>
        <w:t xml:space="preserve"> ons standpunt te berde gebracht in het rondetafelgesprek met de vaste Kamercommissie. Op 8 mei was er een overleg met afgevaardigden van de coördinatiegroep en alle vakinhoudelijke verenigingen. Vervolgens werden de M&amp;M vakken uitgenodigd voor een nader gesprek op 16 mei. Hierop komt nog een vervolg. </w:t>
      </w:r>
      <w:r w:rsidR="00594779">
        <w:rPr>
          <w:sz w:val="24"/>
          <w:szCs w:val="24"/>
        </w:rPr>
        <w:t>Meer informatie staat op de website in de kennisbank, dossier 2032.</w:t>
      </w:r>
    </w:p>
    <w:p w:rsidR="00EA1384" w:rsidRDefault="00EA1384" w:rsidP="00367305">
      <w:pPr>
        <w:spacing w:after="0" w:line="240" w:lineRule="auto"/>
        <w:rPr>
          <w:sz w:val="24"/>
          <w:szCs w:val="24"/>
        </w:rPr>
      </w:pPr>
    </w:p>
    <w:p w:rsidR="00EA1384" w:rsidRDefault="00EA1384" w:rsidP="00367305">
      <w:pPr>
        <w:spacing w:after="0" w:line="240" w:lineRule="auto"/>
        <w:rPr>
          <w:sz w:val="24"/>
          <w:szCs w:val="24"/>
        </w:rPr>
      </w:pPr>
      <w:r>
        <w:rPr>
          <w:sz w:val="24"/>
          <w:szCs w:val="24"/>
        </w:rPr>
        <w:t xml:space="preserve">Inmiddels heeft het bestuur van de Vecon besloten mee te doen met een traject waarin de vernieuwing van het curriculum voor PO, onderbouw VO en bovenbouw </w:t>
      </w:r>
      <w:proofErr w:type="spellStart"/>
      <w:r>
        <w:rPr>
          <w:sz w:val="24"/>
          <w:szCs w:val="24"/>
        </w:rPr>
        <w:t>vmbo</w:t>
      </w:r>
      <w:proofErr w:type="spellEnd"/>
      <w:r>
        <w:rPr>
          <w:sz w:val="24"/>
          <w:szCs w:val="24"/>
        </w:rPr>
        <w:t xml:space="preserve"> in gang wordt gezet. We staan positief t.o.v. het opzetten van een ontwikkelteam voor de m&amp;m vakken, waarbij aang</w:t>
      </w:r>
      <w:r w:rsidR="00594779">
        <w:rPr>
          <w:sz w:val="24"/>
          <w:szCs w:val="24"/>
        </w:rPr>
        <w:t>etekend wordt dat de keuze tussen</w:t>
      </w:r>
      <w:r>
        <w:rPr>
          <w:sz w:val="24"/>
          <w:szCs w:val="24"/>
        </w:rPr>
        <w:t xml:space="preserve"> aparte vakken of een leergebied de vrijheid van de school is en dus niet landelijk wordt vastgelegd.</w:t>
      </w:r>
    </w:p>
    <w:p w:rsidR="00EA1384" w:rsidRDefault="00EA1384" w:rsidP="00367305">
      <w:pPr>
        <w:spacing w:after="0" w:line="240" w:lineRule="auto"/>
        <w:rPr>
          <w:sz w:val="24"/>
          <w:szCs w:val="24"/>
        </w:rPr>
      </w:pPr>
      <w:r>
        <w:rPr>
          <w:sz w:val="24"/>
          <w:szCs w:val="24"/>
        </w:rPr>
        <w:t>Om dit traject een goede basis te geven starten we nog voor de zomervakantie van 2017 met:</w:t>
      </w:r>
    </w:p>
    <w:p w:rsidR="00EA1384" w:rsidRDefault="00EA1384" w:rsidP="00EA1384">
      <w:pPr>
        <w:pStyle w:val="Lijstalinea"/>
        <w:numPr>
          <w:ilvl w:val="0"/>
          <w:numId w:val="3"/>
        </w:numPr>
        <w:spacing w:after="0" w:line="240" w:lineRule="auto"/>
        <w:rPr>
          <w:sz w:val="24"/>
          <w:szCs w:val="24"/>
        </w:rPr>
      </w:pPr>
      <w:r>
        <w:rPr>
          <w:sz w:val="24"/>
          <w:szCs w:val="24"/>
        </w:rPr>
        <w:t xml:space="preserve">Visieontwikkeling </w:t>
      </w:r>
    </w:p>
    <w:p w:rsidR="00EA1384" w:rsidRDefault="00EA1384" w:rsidP="00EA1384">
      <w:pPr>
        <w:pStyle w:val="Lijstalinea"/>
        <w:numPr>
          <w:ilvl w:val="0"/>
          <w:numId w:val="3"/>
        </w:numPr>
        <w:spacing w:after="0" w:line="240" w:lineRule="auto"/>
        <w:rPr>
          <w:sz w:val="24"/>
          <w:szCs w:val="24"/>
        </w:rPr>
      </w:pPr>
      <w:r>
        <w:rPr>
          <w:sz w:val="24"/>
          <w:szCs w:val="24"/>
        </w:rPr>
        <w:t>Een eerste aanzet tot een nieuw curriculum voor PO, onderbouw VO en bovenbouw VMBO</w:t>
      </w:r>
    </w:p>
    <w:p w:rsidR="00EA1384" w:rsidRDefault="00EA1384" w:rsidP="00EA1384">
      <w:pPr>
        <w:spacing w:after="0" w:line="240" w:lineRule="auto"/>
        <w:rPr>
          <w:sz w:val="24"/>
          <w:szCs w:val="24"/>
        </w:rPr>
      </w:pPr>
    </w:p>
    <w:p w:rsidR="00594779" w:rsidRPr="00594779" w:rsidRDefault="00594779" w:rsidP="00EA1384">
      <w:pPr>
        <w:spacing w:after="0" w:line="240" w:lineRule="auto"/>
        <w:rPr>
          <w:b/>
          <w:sz w:val="28"/>
          <w:szCs w:val="28"/>
        </w:rPr>
      </w:pPr>
      <w:r>
        <w:rPr>
          <w:b/>
          <w:sz w:val="28"/>
          <w:szCs w:val="28"/>
        </w:rPr>
        <w:t>Vragenlijst</w:t>
      </w:r>
    </w:p>
    <w:p w:rsidR="00594779" w:rsidRDefault="00594779" w:rsidP="00EA1384">
      <w:pPr>
        <w:spacing w:after="0" w:line="240" w:lineRule="auto"/>
        <w:rPr>
          <w:sz w:val="24"/>
          <w:szCs w:val="24"/>
        </w:rPr>
      </w:pPr>
    </w:p>
    <w:p w:rsidR="00EA1384" w:rsidRDefault="00EA1384" w:rsidP="00EA1384">
      <w:pPr>
        <w:spacing w:after="0" w:line="240" w:lineRule="auto"/>
        <w:rPr>
          <w:sz w:val="24"/>
          <w:szCs w:val="24"/>
        </w:rPr>
      </w:pPr>
      <w:r>
        <w:rPr>
          <w:sz w:val="24"/>
          <w:szCs w:val="24"/>
        </w:rPr>
        <w:t xml:space="preserve">We vragen de leden om mee te denken en mee te doen, om te beginnen door onderstaande vragenlijst in te vullen en op te sturen naar: </w:t>
      </w:r>
      <w:hyperlink r:id="rId9" w:history="1">
        <w:r w:rsidRPr="001B4A42">
          <w:rPr>
            <w:rStyle w:val="Hyperlink"/>
            <w:sz w:val="24"/>
            <w:szCs w:val="24"/>
          </w:rPr>
          <w:t>voorzitter@vecon.nl</w:t>
        </w:r>
      </w:hyperlink>
      <w:r>
        <w:rPr>
          <w:sz w:val="24"/>
          <w:szCs w:val="24"/>
        </w:rPr>
        <w:t>.</w:t>
      </w:r>
    </w:p>
    <w:p w:rsidR="00217974" w:rsidRDefault="00217974" w:rsidP="00EA1384">
      <w:pPr>
        <w:spacing w:after="0" w:line="240" w:lineRule="auto"/>
        <w:rPr>
          <w:sz w:val="24"/>
          <w:szCs w:val="24"/>
        </w:rPr>
      </w:pPr>
      <w:r>
        <w:rPr>
          <w:sz w:val="24"/>
          <w:szCs w:val="24"/>
        </w:rPr>
        <w:t>We verloten 5 boekenbonnen onder de mensen die de vragenlijst volledig ingevuld hebben ingestuurd.</w:t>
      </w:r>
      <w:r w:rsidR="00594779">
        <w:rPr>
          <w:sz w:val="24"/>
          <w:szCs w:val="24"/>
        </w:rPr>
        <w:t xml:space="preserve"> Uiterste datum van inzenden 5 juli 2017.</w:t>
      </w:r>
    </w:p>
    <w:p w:rsidR="00EA1384" w:rsidRDefault="00EA1384" w:rsidP="00EA1384">
      <w:pPr>
        <w:spacing w:after="0" w:line="240" w:lineRule="auto"/>
        <w:rPr>
          <w:sz w:val="24"/>
          <w:szCs w:val="24"/>
        </w:rPr>
      </w:pPr>
    </w:p>
    <w:p w:rsidR="00EA1384" w:rsidRPr="00217974" w:rsidRDefault="00EA1384" w:rsidP="00EA1384">
      <w:pPr>
        <w:spacing w:after="0" w:line="240" w:lineRule="auto"/>
        <w:rPr>
          <w:b/>
          <w:sz w:val="24"/>
          <w:szCs w:val="24"/>
        </w:rPr>
      </w:pPr>
      <w:r w:rsidRPr="00217974">
        <w:rPr>
          <w:b/>
          <w:sz w:val="24"/>
          <w:szCs w:val="24"/>
        </w:rPr>
        <w:t>Deel 1</w:t>
      </w:r>
      <w:r w:rsidRPr="00217974">
        <w:rPr>
          <w:b/>
          <w:sz w:val="24"/>
          <w:szCs w:val="24"/>
        </w:rPr>
        <w:tab/>
        <w:t>Persoonlijke gegevens</w:t>
      </w:r>
    </w:p>
    <w:tbl>
      <w:tblPr>
        <w:tblStyle w:val="Tabelraster"/>
        <w:tblW w:w="0" w:type="auto"/>
        <w:tblLook w:val="04A0"/>
      </w:tblPr>
      <w:tblGrid>
        <w:gridCol w:w="4077"/>
        <w:gridCol w:w="5211"/>
      </w:tblGrid>
      <w:tr w:rsidR="00EA1384" w:rsidTr="00217974">
        <w:tc>
          <w:tcPr>
            <w:tcW w:w="4077" w:type="dxa"/>
          </w:tcPr>
          <w:p w:rsidR="00EA1384" w:rsidRDefault="00EA1384" w:rsidP="00EA1384">
            <w:pPr>
              <w:spacing w:after="0" w:line="240" w:lineRule="auto"/>
              <w:rPr>
                <w:sz w:val="24"/>
                <w:szCs w:val="24"/>
              </w:rPr>
            </w:pPr>
            <w:r>
              <w:rPr>
                <w:sz w:val="24"/>
                <w:szCs w:val="24"/>
              </w:rPr>
              <w:t>Naam (roepnaam en achternaam)</w:t>
            </w:r>
          </w:p>
        </w:tc>
        <w:tc>
          <w:tcPr>
            <w:tcW w:w="5211" w:type="dxa"/>
          </w:tcPr>
          <w:p w:rsidR="00EA1384" w:rsidRDefault="00EA1384" w:rsidP="00EA1384">
            <w:pPr>
              <w:spacing w:after="0" w:line="240" w:lineRule="auto"/>
              <w:rPr>
                <w:sz w:val="24"/>
                <w:szCs w:val="24"/>
              </w:rPr>
            </w:pPr>
          </w:p>
        </w:tc>
      </w:tr>
      <w:tr w:rsidR="00EA1384" w:rsidTr="00217974">
        <w:tc>
          <w:tcPr>
            <w:tcW w:w="4077" w:type="dxa"/>
          </w:tcPr>
          <w:p w:rsidR="00EA1384" w:rsidRDefault="00EA1384" w:rsidP="00EA1384">
            <w:pPr>
              <w:spacing w:after="0" w:line="240" w:lineRule="auto"/>
              <w:rPr>
                <w:sz w:val="24"/>
                <w:szCs w:val="24"/>
              </w:rPr>
            </w:pPr>
            <w:r>
              <w:rPr>
                <w:sz w:val="24"/>
                <w:szCs w:val="24"/>
              </w:rPr>
              <w:t xml:space="preserve">Werkzaam in (schooltype, bijv. </w:t>
            </w:r>
            <w:proofErr w:type="spellStart"/>
            <w:r>
              <w:rPr>
                <w:sz w:val="24"/>
                <w:szCs w:val="24"/>
              </w:rPr>
              <w:t>vmbo</w:t>
            </w:r>
            <w:proofErr w:type="spellEnd"/>
            <w:r>
              <w:rPr>
                <w:sz w:val="24"/>
                <w:szCs w:val="24"/>
              </w:rPr>
              <w:t>)</w:t>
            </w:r>
          </w:p>
        </w:tc>
        <w:tc>
          <w:tcPr>
            <w:tcW w:w="5211" w:type="dxa"/>
          </w:tcPr>
          <w:p w:rsidR="00EA1384" w:rsidRDefault="00EA1384" w:rsidP="00EA1384">
            <w:pPr>
              <w:spacing w:after="0" w:line="240" w:lineRule="auto"/>
              <w:rPr>
                <w:sz w:val="24"/>
                <w:szCs w:val="24"/>
              </w:rPr>
            </w:pPr>
          </w:p>
        </w:tc>
      </w:tr>
      <w:tr w:rsidR="00EA1384" w:rsidTr="00217974">
        <w:tc>
          <w:tcPr>
            <w:tcW w:w="4077" w:type="dxa"/>
          </w:tcPr>
          <w:p w:rsidR="00EA1384" w:rsidRDefault="00EA1384" w:rsidP="00EA1384">
            <w:pPr>
              <w:spacing w:after="0" w:line="240" w:lineRule="auto"/>
              <w:rPr>
                <w:sz w:val="24"/>
                <w:szCs w:val="24"/>
              </w:rPr>
            </w:pPr>
            <w:r>
              <w:rPr>
                <w:sz w:val="24"/>
                <w:szCs w:val="24"/>
              </w:rPr>
              <w:t>Vak (beroepsgericht, economie, m&amp;o)</w:t>
            </w:r>
          </w:p>
        </w:tc>
        <w:tc>
          <w:tcPr>
            <w:tcW w:w="5211" w:type="dxa"/>
          </w:tcPr>
          <w:p w:rsidR="00EA1384" w:rsidRDefault="00EA1384" w:rsidP="00EA1384">
            <w:pPr>
              <w:spacing w:after="0" w:line="240" w:lineRule="auto"/>
              <w:rPr>
                <w:sz w:val="24"/>
                <w:szCs w:val="24"/>
              </w:rPr>
            </w:pPr>
          </w:p>
        </w:tc>
      </w:tr>
      <w:tr w:rsidR="00EA1384" w:rsidTr="00217974">
        <w:tc>
          <w:tcPr>
            <w:tcW w:w="4077" w:type="dxa"/>
          </w:tcPr>
          <w:p w:rsidR="00EA1384" w:rsidRDefault="00217974" w:rsidP="00EA1384">
            <w:pPr>
              <w:spacing w:after="0" w:line="240" w:lineRule="auto"/>
              <w:rPr>
                <w:sz w:val="24"/>
                <w:szCs w:val="24"/>
              </w:rPr>
            </w:pPr>
            <w:r>
              <w:rPr>
                <w:sz w:val="24"/>
                <w:szCs w:val="24"/>
              </w:rPr>
              <w:t>Aantal jaren ervaring (0-5, 5-10, meer)</w:t>
            </w:r>
          </w:p>
        </w:tc>
        <w:tc>
          <w:tcPr>
            <w:tcW w:w="5211" w:type="dxa"/>
          </w:tcPr>
          <w:p w:rsidR="00EA1384" w:rsidRDefault="00EA1384" w:rsidP="00EA1384">
            <w:pPr>
              <w:spacing w:after="0" w:line="240" w:lineRule="auto"/>
              <w:rPr>
                <w:sz w:val="24"/>
                <w:szCs w:val="24"/>
              </w:rPr>
            </w:pPr>
          </w:p>
        </w:tc>
      </w:tr>
      <w:tr w:rsidR="00EA1384" w:rsidTr="00217974">
        <w:tc>
          <w:tcPr>
            <w:tcW w:w="4077" w:type="dxa"/>
          </w:tcPr>
          <w:p w:rsidR="00EA1384" w:rsidRDefault="00217974" w:rsidP="00EA1384">
            <w:pPr>
              <w:spacing w:after="0" w:line="240" w:lineRule="auto"/>
              <w:rPr>
                <w:sz w:val="24"/>
                <w:szCs w:val="24"/>
              </w:rPr>
            </w:pPr>
            <w:r>
              <w:rPr>
                <w:sz w:val="24"/>
                <w:szCs w:val="24"/>
              </w:rPr>
              <w:t>Student (ja/nee)</w:t>
            </w:r>
          </w:p>
        </w:tc>
        <w:tc>
          <w:tcPr>
            <w:tcW w:w="5211" w:type="dxa"/>
          </w:tcPr>
          <w:p w:rsidR="00EA1384" w:rsidRDefault="00EA1384" w:rsidP="00EA1384">
            <w:pPr>
              <w:spacing w:after="0" w:line="240" w:lineRule="auto"/>
              <w:rPr>
                <w:sz w:val="24"/>
                <w:szCs w:val="24"/>
              </w:rPr>
            </w:pPr>
          </w:p>
        </w:tc>
      </w:tr>
    </w:tbl>
    <w:p w:rsidR="00EA1384" w:rsidRPr="00EA1384" w:rsidRDefault="00EA1384" w:rsidP="00EA1384">
      <w:pPr>
        <w:spacing w:after="0" w:line="240" w:lineRule="auto"/>
        <w:rPr>
          <w:sz w:val="24"/>
          <w:szCs w:val="24"/>
        </w:rPr>
      </w:pPr>
    </w:p>
    <w:p w:rsidR="00EA1384" w:rsidRPr="00D850A1" w:rsidRDefault="00217974" w:rsidP="00367305">
      <w:pPr>
        <w:spacing w:after="0" w:line="240" w:lineRule="auto"/>
        <w:rPr>
          <w:b/>
          <w:sz w:val="24"/>
          <w:szCs w:val="24"/>
        </w:rPr>
      </w:pPr>
      <w:r w:rsidRPr="00D850A1">
        <w:rPr>
          <w:b/>
          <w:sz w:val="24"/>
          <w:szCs w:val="24"/>
        </w:rPr>
        <w:t>Deel 2</w:t>
      </w:r>
      <w:r w:rsidR="00D850A1" w:rsidRPr="00D850A1">
        <w:rPr>
          <w:b/>
          <w:sz w:val="24"/>
          <w:szCs w:val="24"/>
        </w:rPr>
        <w:tab/>
        <w:t>Visie</w:t>
      </w:r>
    </w:p>
    <w:tbl>
      <w:tblPr>
        <w:tblStyle w:val="Tabelraster"/>
        <w:tblW w:w="0" w:type="auto"/>
        <w:tblLook w:val="04A0"/>
      </w:tblPr>
      <w:tblGrid>
        <w:gridCol w:w="2376"/>
        <w:gridCol w:w="6836"/>
      </w:tblGrid>
      <w:tr w:rsidR="00D850A1" w:rsidTr="00D850A1">
        <w:tc>
          <w:tcPr>
            <w:tcW w:w="2376" w:type="dxa"/>
          </w:tcPr>
          <w:p w:rsidR="00D850A1" w:rsidRDefault="00D850A1" w:rsidP="00367305">
            <w:pPr>
              <w:spacing w:after="0" w:line="240" w:lineRule="auto"/>
              <w:rPr>
                <w:sz w:val="24"/>
                <w:szCs w:val="24"/>
              </w:rPr>
            </w:pPr>
            <w:r>
              <w:rPr>
                <w:sz w:val="24"/>
                <w:szCs w:val="24"/>
              </w:rPr>
              <w:t xml:space="preserve">Wat is jouw visie op </w:t>
            </w:r>
            <w:proofErr w:type="spellStart"/>
            <w:r>
              <w:rPr>
                <w:sz w:val="24"/>
                <w:szCs w:val="24"/>
              </w:rPr>
              <w:t>economie-onderwijs</w:t>
            </w:r>
            <w:proofErr w:type="spellEnd"/>
            <w:r>
              <w:rPr>
                <w:sz w:val="24"/>
                <w:szCs w:val="24"/>
              </w:rPr>
              <w:t>?</w:t>
            </w:r>
          </w:p>
        </w:tc>
        <w:tc>
          <w:tcPr>
            <w:tcW w:w="6836" w:type="dxa"/>
          </w:tcPr>
          <w:p w:rsidR="00D850A1" w:rsidRDefault="00D850A1" w:rsidP="00367305">
            <w:pPr>
              <w:spacing w:after="0" w:line="240" w:lineRule="auto"/>
              <w:rPr>
                <w:sz w:val="24"/>
                <w:szCs w:val="24"/>
              </w:rPr>
            </w:pPr>
          </w:p>
        </w:tc>
      </w:tr>
      <w:tr w:rsidR="00D850A1" w:rsidTr="00D850A1">
        <w:tc>
          <w:tcPr>
            <w:tcW w:w="2376" w:type="dxa"/>
          </w:tcPr>
          <w:p w:rsidR="00D850A1" w:rsidRDefault="00D850A1" w:rsidP="00367305">
            <w:pPr>
              <w:spacing w:after="0" w:line="240" w:lineRule="auto"/>
              <w:rPr>
                <w:sz w:val="24"/>
                <w:szCs w:val="24"/>
              </w:rPr>
            </w:pPr>
            <w:r>
              <w:rPr>
                <w:sz w:val="24"/>
                <w:szCs w:val="24"/>
              </w:rPr>
              <w:t xml:space="preserve">Waarom is </w:t>
            </w:r>
            <w:proofErr w:type="spellStart"/>
            <w:r>
              <w:rPr>
                <w:sz w:val="24"/>
                <w:szCs w:val="24"/>
              </w:rPr>
              <w:t>economie-onderwijs</w:t>
            </w:r>
            <w:proofErr w:type="spellEnd"/>
            <w:r>
              <w:rPr>
                <w:sz w:val="24"/>
                <w:szCs w:val="24"/>
              </w:rPr>
              <w:t xml:space="preserve"> belangrijk?</w:t>
            </w:r>
          </w:p>
        </w:tc>
        <w:tc>
          <w:tcPr>
            <w:tcW w:w="6836" w:type="dxa"/>
          </w:tcPr>
          <w:p w:rsidR="00D850A1" w:rsidRDefault="00D850A1" w:rsidP="00367305">
            <w:pPr>
              <w:spacing w:after="0" w:line="240" w:lineRule="auto"/>
              <w:rPr>
                <w:sz w:val="24"/>
                <w:szCs w:val="24"/>
              </w:rPr>
            </w:pPr>
          </w:p>
        </w:tc>
      </w:tr>
    </w:tbl>
    <w:p w:rsidR="00F9230E" w:rsidRDefault="00F9230E" w:rsidP="00367305">
      <w:pPr>
        <w:spacing w:after="0" w:line="240" w:lineRule="auto"/>
        <w:rPr>
          <w:sz w:val="24"/>
          <w:szCs w:val="24"/>
        </w:rPr>
      </w:pPr>
    </w:p>
    <w:p w:rsidR="00F9230E" w:rsidRDefault="00F9230E">
      <w:pPr>
        <w:spacing w:after="0" w:line="240" w:lineRule="auto"/>
        <w:rPr>
          <w:sz w:val="24"/>
          <w:szCs w:val="24"/>
        </w:rPr>
      </w:pPr>
      <w:r>
        <w:rPr>
          <w:sz w:val="24"/>
          <w:szCs w:val="24"/>
        </w:rPr>
        <w:br w:type="page"/>
      </w:r>
    </w:p>
    <w:p w:rsidR="00EA1384" w:rsidRDefault="00FA219A" w:rsidP="00367305">
      <w:pPr>
        <w:spacing w:after="0" w:line="240" w:lineRule="auto"/>
        <w:rPr>
          <w:sz w:val="24"/>
          <w:szCs w:val="24"/>
        </w:rPr>
      </w:pPr>
      <w:r w:rsidRPr="00FA219A">
        <w:rPr>
          <w:b/>
          <w:sz w:val="24"/>
          <w:szCs w:val="24"/>
        </w:rPr>
        <w:lastRenderedPageBreak/>
        <w:t>Deel 3</w:t>
      </w:r>
      <w:r w:rsidRPr="00FA219A">
        <w:rPr>
          <w:b/>
          <w:sz w:val="24"/>
          <w:szCs w:val="24"/>
        </w:rPr>
        <w:tab/>
        <w:t>Inhoud</w:t>
      </w:r>
      <w:r>
        <w:rPr>
          <w:sz w:val="24"/>
          <w:szCs w:val="24"/>
        </w:rPr>
        <w:t xml:space="preserve"> (je mag concrete voorbeelden noemen)</w:t>
      </w:r>
    </w:p>
    <w:tbl>
      <w:tblPr>
        <w:tblStyle w:val="Tabelraster"/>
        <w:tblW w:w="0" w:type="auto"/>
        <w:tblLook w:val="04A0"/>
      </w:tblPr>
      <w:tblGrid>
        <w:gridCol w:w="3652"/>
        <w:gridCol w:w="5560"/>
      </w:tblGrid>
      <w:tr w:rsidR="00FA219A" w:rsidTr="00594779">
        <w:tc>
          <w:tcPr>
            <w:tcW w:w="3652" w:type="dxa"/>
          </w:tcPr>
          <w:p w:rsidR="00FA219A" w:rsidRDefault="00FA219A" w:rsidP="00FA219A">
            <w:pPr>
              <w:spacing w:after="0" w:line="240" w:lineRule="auto"/>
              <w:rPr>
                <w:sz w:val="24"/>
                <w:szCs w:val="24"/>
              </w:rPr>
            </w:pPr>
            <w:r w:rsidRPr="00FA219A">
              <w:rPr>
                <w:sz w:val="24"/>
                <w:szCs w:val="24"/>
              </w:rPr>
              <w:t>Wat zouden we leerlingen in het PO willen meegeven op economisch gebied en waarom?</w:t>
            </w:r>
          </w:p>
        </w:tc>
        <w:tc>
          <w:tcPr>
            <w:tcW w:w="5560" w:type="dxa"/>
          </w:tcPr>
          <w:p w:rsidR="00FA219A" w:rsidRDefault="00FA219A" w:rsidP="00367305">
            <w:pPr>
              <w:spacing w:after="0" w:line="240" w:lineRule="auto"/>
              <w:rPr>
                <w:sz w:val="24"/>
                <w:szCs w:val="24"/>
              </w:rPr>
            </w:pPr>
          </w:p>
        </w:tc>
      </w:tr>
      <w:tr w:rsidR="00FA219A" w:rsidTr="00594779">
        <w:tc>
          <w:tcPr>
            <w:tcW w:w="3652" w:type="dxa"/>
          </w:tcPr>
          <w:p w:rsidR="00FA219A" w:rsidRDefault="00FA219A" w:rsidP="00594779">
            <w:pPr>
              <w:spacing w:after="0" w:line="240" w:lineRule="auto"/>
              <w:rPr>
                <w:sz w:val="24"/>
                <w:szCs w:val="24"/>
              </w:rPr>
            </w:pPr>
            <w:r w:rsidRPr="00FA219A">
              <w:rPr>
                <w:sz w:val="24"/>
                <w:szCs w:val="24"/>
              </w:rPr>
              <w:t>Wat zouden we leerlingen in de onderbouw willen meegeven op economisch gebied en waarom?</w:t>
            </w:r>
          </w:p>
        </w:tc>
        <w:tc>
          <w:tcPr>
            <w:tcW w:w="5560" w:type="dxa"/>
          </w:tcPr>
          <w:p w:rsidR="00FA219A" w:rsidRDefault="00FA219A" w:rsidP="00367305">
            <w:pPr>
              <w:spacing w:after="0" w:line="240" w:lineRule="auto"/>
              <w:rPr>
                <w:sz w:val="24"/>
                <w:szCs w:val="24"/>
              </w:rPr>
            </w:pPr>
          </w:p>
        </w:tc>
      </w:tr>
      <w:tr w:rsidR="00FA219A" w:rsidTr="00594779">
        <w:tc>
          <w:tcPr>
            <w:tcW w:w="3652" w:type="dxa"/>
          </w:tcPr>
          <w:p w:rsidR="00FA219A" w:rsidRDefault="00594779" w:rsidP="00FA219A">
            <w:pPr>
              <w:spacing w:after="0" w:line="240" w:lineRule="auto"/>
              <w:rPr>
                <w:sz w:val="24"/>
                <w:szCs w:val="24"/>
              </w:rPr>
            </w:pPr>
            <w:r w:rsidRPr="00FA219A">
              <w:rPr>
                <w:sz w:val="24"/>
                <w:szCs w:val="24"/>
              </w:rPr>
              <w:t xml:space="preserve">Wat zouden we leerlingen die het vak economie volgen op het </w:t>
            </w:r>
            <w:proofErr w:type="spellStart"/>
            <w:r w:rsidRPr="00FA219A">
              <w:rPr>
                <w:sz w:val="24"/>
                <w:szCs w:val="24"/>
              </w:rPr>
              <w:t>vmbo</w:t>
            </w:r>
            <w:proofErr w:type="spellEnd"/>
            <w:r w:rsidRPr="00FA219A">
              <w:rPr>
                <w:sz w:val="24"/>
                <w:szCs w:val="24"/>
              </w:rPr>
              <w:t xml:space="preserve"> willen meegeven op economisch gebied en waarom?</w:t>
            </w:r>
          </w:p>
        </w:tc>
        <w:tc>
          <w:tcPr>
            <w:tcW w:w="5560" w:type="dxa"/>
          </w:tcPr>
          <w:p w:rsidR="00FA219A" w:rsidRDefault="00FA219A" w:rsidP="00367305">
            <w:pPr>
              <w:spacing w:after="0" w:line="240" w:lineRule="auto"/>
              <w:rPr>
                <w:sz w:val="24"/>
                <w:szCs w:val="24"/>
              </w:rPr>
            </w:pPr>
          </w:p>
        </w:tc>
      </w:tr>
      <w:tr w:rsidR="00594779" w:rsidTr="00594779">
        <w:tc>
          <w:tcPr>
            <w:tcW w:w="3652" w:type="dxa"/>
          </w:tcPr>
          <w:p w:rsidR="00594779" w:rsidRPr="00FA219A" w:rsidRDefault="00594779" w:rsidP="00FA219A">
            <w:pPr>
              <w:spacing w:after="0" w:line="240" w:lineRule="auto"/>
              <w:rPr>
                <w:sz w:val="24"/>
                <w:szCs w:val="24"/>
              </w:rPr>
            </w:pPr>
            <w:r w:rsidRPr="00FA219A">
              <w:rPr>
                <w:sz w:val="24"/>
                <w:szCs w:val="24"/>
              </w:rPr>
              <w:t xml:space="preserve">Wat zou je willen veranderen aan het examenprogramma economie op </w:t>
            </w:r>
            <w:proofErr w:type="spellStart"/>
            <w:r w:rsidRPr="00FA219A">
              <w:rPr>
                <w:sz w:val="24"/>
                <w:szCs w:val="24"/>
              </w:rPr>
              <w:t>vmbo</w:t>
            </w:r>
            <w:proofErr w:type="spellEnd"/>
            <w:r w:rsidRPr="00FA219A">
              <w:rPr>
                <w:sz w:val="24"/>
                <w:szCs w:val="24"/>
              </w:rPr>
              <w:t xml:space="preserve"> en waarom?</w:t>
            </w:r>
          </w:p>
        </w:tc>
        <w:tc>
          <w:tcPr>
            <w:tcW w:w="5560" w:type="dxa"/>
          </w:tcPr>
          <w:p w:rsidR="00594779" w:rsidRDefault="00594779" w:rsidP="00367305">
            <w:pPr>
              <w:spacing w:after="0" w:line="240" w:lineRule="auto"/>
              <w:rPr>
                <w:sz w:val="24"/>
                <w:szCs w:val="24"/>
              </w:rPr>
            </w:pPr>
          </w:p>
        </w:tc>
      </w:tr>
    </w:tbl>
    <w:p w:rsidR="00280CEA" w:rsidRDefault="00280CEA" w:rsidP="00367305">
      <w:pPr>
        <w:spacing w:after="0" w:line="240" w:lineRule="auto"/>
        <w:rPr>
          <w:b/>
          <w:sz w:val="24"/>
          <w:szCs w:val="24"/>
        </w:rPr>
      </w:pPr>
    </w:p>
    <w:p w:rsidR="004852E4" w:rsidRPr="00FA219A" w:rsidRDefault="00FA219A" w:rsidP="004852E4">
      <w:pPr>
        <w:spacing w:after="0" w:line="240" w:lineRule="auto"/>
        <w:rPr>
          <w:b/>
          <w:sz w:val="24"/>
          <w:szCs w:val="24"/>
        </w:rPr>
      </w:pPr>
      <w:r w:rsidRPr="00FA219A">
        <w:rPr>
          <w:b/>
          <w:sz w:val="24"/>
          <w:szCs w:val="24"/>
        </w:rPr>
        <w:t>Deel 4</w:t>
      </w:r>
      <w:r w:rsidRPr="00FA219A">
        <w:rPr>
          <w:b/>
          <w:sz w:val="24"/>
          <w:szCs w:val="24"/>
        </w:rPr>
        <w:tab/>
        <w:t>uitwerking voorbeeldthema’s</w:t>
      </w:r>
    </w:p>
    <w:p w:rsidR="00706D6D" w:rsidRDefault="00706D6D" w:rsidP="00706D6D">
      <w:pPr>
        <w:spacing w:after="0" w:line="240" w:lineRule="auto"/>
        <w:rPr>
          <w:sz w:val="24"/>
          <w:szCs w:val="24"/>
        </w:rPr>
      </w:pPr>
      <w:r w:rsidRPr="004852E4">
        <w:rPr>
          <w:sz w:val="24"/>
          <w:szCs w:val="24"/>
        </w:rPr>
        <w:t>Noem een aantal economische aspecten die zouden kunnen worden besproken in het kader van</w:t>
      </w:r>
      <w:r w:rsidR="00FA219A">
        <w:rPr>
          <w:sz w:val="24"/>
          <w:szCs w:val="24"/>
        </w:rPr>
        <w:t xml:space="preserve"> onderstaande voorbeelden.</w:t>
      </w:r>
    </w:p>
    <w:tbl>
      <w:tblPr>
        <w:tblStyle w:val="Tabelraster"/>
        <w:tblW w:w="0" w:type="auto"/>
        <w:tblLook w:val="04A0"/>
      </w:tblPr>
      <w:tblGrid>
        <w:gridCol w:w="3652"/>
        <w:gridCol w:w="5560"/>
      </w:tblGrid>
      <w:tr w:rsidR="00FA219A" w:rsidTr="00FA219A">
        <w:tc>
          <w:tcPr>
            <w:tcW w:w="3652" w:type="dxa"/>
          </w:tcPr>
          <w:p w:rsidR="00FA219A" w:rsidRDefault="00FA219A" w:rsidP="00706D6D">
            <w:pPr>
              <w:spacing w:after="0" w:line="240" w:lineRule="auto"/>
              <w:rPr>
                <w:sz w:val="24"/>
                <w:szCs w:val="24"/>
              </w:rPr>
            </w:pPr>
            <w:r w:rsidRPr="004852E4">
              <w:rPr>
                <w:sz w:val="24"/>
                <w:szCs w:val="24"/>
              </w:rPr>
              <w:t xml:space="preserve">Slot </w:t>
            </w:r>
            <w:proofErr w:type="spellStart"/>
            <w:r w:rsidRPr="004852E4">
              <w:rPr>
                <w:sz w:val="24"/>
                <w:szCs w:val="24"/>
              </w:rPr>
              <w:t>Loevestein</w:t>
            </w:r>
            <w:proofErr w:type="spellEnd"/>
          </w:p>
        </w:tc>
        <w:tc>
          <w:tcPr>
            <w:tcW w:w="5560" w:type="dxa"/>
          </w:tcPr>
          <w:p w:rsidR="00FA219A" w:rsidRDefault="00FA219A" w:rsidP="00706D6D">
            <w:pPr>
              <w:spacing w:after="0" w:line="240" w:lineRule="auto"/>
              <w:rPr>
                <w:sz w:val="24"/>
                <w:szCs w:val="24"/>
              </w:rPr>
            </w:pPr>
          </w:p>
        </w:tc>
      </w:tr>
      <w:tr w:rsidR="00FA219A" w:rsidTr="00FA219A">
        <w:tc>
          <w:tcPr>
            <w:tcW w:w="3652" w:type="dxa"/>
          </w:tcPr>
          <w:p w:rsidR="00FA219A" w:rsidRDefault="00FA219A" w:rsidP="00706D6D">
            <w:pPr>
              <w:spacing w:after="0" w:line="240" w:lineRule="auto"/>
              <w:rPr>
                <w:sz w:val="24"/>
                <w:szCs w:val="24"/>
              </w:rPr>
            </w:pPr>
            <w:r w:rsidRPr="004852E4">
              <w:rPr>
                <w:sz w:val="24"/>
                <w:szCs w:val="24"/>
              </w:rPr>
              <w:t>Hollandse Waterlinie</w:t>
            </w:r>
          </w:p>
        </w:tc>
        <w:tc>
          <w:tcPr>
            <w:tcW w:w="5560" w:type="dxa"/>
          </w:tcPr>
          <w:p w:rsidR="00FA219A" w:rsidRDefault="00FA219A" w:rsidP="00706D6D">
            <w:pPr>
              <w:spacing w:after="0" w:line="240" w:lineRule="auto"/>
              <w:rPr>
                <w:sz w:val="24"/>
                <w:szCs w:val="24"/>
              </w:rPr>
            </w:pPr>
          </w:p>
        </w:tc>
      </w:tr>
      <w:tr w:rsidR="00FA219A" w:rsidTr="00FA219A">
        <w:tc>
          <w:tcPr>
            <w:tcW w:w="3652" w:type="dxa"/>
          </w:tcPr>
          <w:p w:rsidR="00FA219A" w:rsidRDefault="00FA219A" w:rsidP="00706D6D">
            <w:pPr>
              <w:spacing w:after="0" w:line="240" w:lineRule="auto"/>
              <w:rPr>
                <w:sz w:val="24"/>
                <w:szCs w:val="24"/>
              </w:rPr>
            </w:pPr>
            <w:r>
              <w:rPr>
                <w:sz w:val="24"/>
                <w:szCs w:val="24"/>
              </w:rPr>
              <w:t>B</w:t>
            </w:r>
            <w:r w:rsidRPr="004852E4">
              <w:rPr>
                <w:sz w:val="24"/>
                <w:szCs w:val="24"/>
              </w:rPr>
              <w:t>ollenvelden</w:t>
            </w:r>
          </w:p>
        </w:tc>
        <w:tc>
          <w:tcPr>
            <w:tcW w:w="5560" w:type="dxa"/>
          </w:tcPr>
          <w:p w:rsidR="00FA219A" w:rsidRDefault="00FA219A" w:rsidP="00706D6D">
            <w:pPr>
              <w:spacing w:after="0" w:line="240" w:lineRule="auto"/>
              <w:rPr>
                <w:sz w:val="24"/>
                <w:szCs w:val="24"/>
              </w:rPr>
            </w:pPr>
          </w:p>
        </w:tc>
      </w:tr>
      <w:tr w:rsidR="00FA219A" w:rsidTr="00FA219A">
        <w:tc>
          <w:tcPr>
            <w:tcW w:w="3652" w:type="dxa"/>
          </w:tcPr>
          <w:p w:rsidR="00FA219A" w:rsidRDefault="00FA219A" w:rsidP="00706D6D">
            <w:pPr>
              <w:spacing w:after="0" w:line="240" w:lineRule="auto"/>
              <w:rPr>
                <w:sz w:val="24"/>
                <w:szCs w:val="24"/>
              </w:rPr>
            </w:pPr>
            <w:r>
              <w:rPr>
                <w:sz w:val="24"/>
                <w:szCs w:val="24"/>
              </w:rPr>
              <w:t>Kies zelf een voorbeeld voor M&amp;M</w:t>
            </w:r>
          </w:p>
        </w:tc>
        <w:tc>
          <w:tcPr>
            <w:tcW w:w="5560" w:type="dxa"/>
          </w:tcPr>
          <w:p w:rsidR="00FA219A" w:rsidRDefault="00FA219A" w:rsidP="00706D6D">
            <w:pPr>
              <w:spacing w:after="0" w:line="240" w:lineRule="auto"/>
              <w:rPr>
                <w:sz w:val="24"/>
                <w:szCs w:val="24"/>
              </w:rPr>
            </w:pPr>
          </w:p>
        </w:tc>
      </w:tr>
    </w:tbl>
    <w:p w:rsidR="00FA219A" w:rsidRPr="004852E4" w:rsidRDefault="00FA219A" w:rsidP="00706D6D">
      <w:pPr>
        <w:spacing w:after="0" w:line="240" w:lineRule="auto"/>
        <w:rPr>
          <w:sz w:val="24"/>
          <w:szCs w:val="24"/>
        </w:rPr>
      </w:pPr>
    </w:p>
    <w:p w:rsidR="00367305" w:rsidRDefault="00FA219A" w:rsidP="00367305">
      <w:pPr>
        <w:spacing w:after="0" w:line="240" w:lineRule="auto"/>
        <w:rPr>
          <w:b/>
          <w:sz w:val="24"/>
          <w:szCs w:val="24"/>
        </w:rPr>
      </w:pPr>
      <w:r>
        <w:rPr>
          <w:b/>
          <w:sz w:val="24"/>
          <w:szCs w:val="24"/>
        </w:rPr>
        <w:t>Deel 5</w:t>
      </w:r>
      <w:r>
        <w:rPr>
          <w:b/>
          <w:sz w:val="24"/>
          <w:szCs w:val="24"/>
        </w:rPr>
        <w:tab/>
        <w:t xml:space="preserve">economische </w:t>
      </w:r>
      <w:r w:rsidR="002702E1">
        <w:rPr>
          <w:b/>
          <w:sz w:val="24"/>
          <w:szCs w:val="24"/>
        </w:rPr>
        <w:t>aspecten andere vakken/leergebieden</w:t>
      </w:r>
    </w:p>
    <w:p w:rsidR="002702E1" w:rsidRDefault="002702E1" w:rsidP="00367305">
      <w:pPr>
        <w:spacing w:after="0" w:line="240" w:lineRule="auto"/>
        <w:rPr>
          <w:sz w:val="24"/>
          <w:szCs w:val="24"/>
        </w:rPr>
      </w:pPr>
      <w:r>
        <w:rPr>
          <w:sz w:val="24"/>
          <w:szCs w:val="24"/>
        </w:rPr>
        <w:t>Vul de voorbeelden aan en/of geef commentaar.</w:t>
      </w:r>
    </w:p>
    <w:tbl>
      <w:tblPr>
        <w:tblStyle w:val="Tabelraster"/>
        <w:tblW w:w="0" w:type="auto"/>
        <w:tblLook w:val="04A0"/>
      </w:tblPr>
      <w:tblGrid>
        <w:gridCol w:w="5637"/>
        <w:gridCol w:w="3575"/>
      </w:tblGrid>
      <w:tr w:rsidR="002702E1" w:rsidTr="00594779">
        <w:tc>
          <w:tcPr>
            <w:tcW w:w="5637" w:type="dxa"/>
          </w:tcPr>
          <w:p w:rsidR="002702E1" w:rsidRPr="002702E1" w:rsidRDefault="002702E1" w:rsidP="002702E1">
            <w:pPr>
              <w:spacing w:after="0" w:line="240" w:lineRule="auto"/>
              <w:rPr>
                <w:b/>
                <w:sz w:val="24"/>
                <w:szCs w:val="24"/>
              </w:rPr>
            </w:pPr>
            <w:r w:rsidRPr="002702E1">
              <w:rPr>
                <w:b/>
                <w:sz w:val="24"/>
                <w:szCs w:val="24"/>
              </w:rPr>
              <w:t>Ontwikkelteam Nederlands</w:t>
            </w:r>
          </w:p>
          <w:p w:rsidR="002702E1" w:rsidRPr="00594779" w:rsidRDefault="002702E1" w:rsidP="00594779">
            <w:pPr>
              <w:pStyle w:val="Lijstalinea"/>
              <w:numPr>
                <w:ilvl w:val="0"/>
                <w:numId w:val="3"/>
              </w:numPr>
              <w:spacing w:after="0" w:line="240" w:lineRule="auto"/>
              <w:rPr>
                <w:sz w:val="24"/>
                <w:szCs w:val="24"/>
              </w:rPr>
            </w:pPr>
            <w:r w:rsidRPr="00594779">
              <w:rPr>
                <w:sz w:val="24"/>
                <w:szCs w:val="24"/>
              </w:rPr>
              <w:t>Leerlingen leren het onderscheid tussen ‘gewone taal’ en vaktaal. (neem de term afschrijving die in gewone taal zoiets betekent als sparen voor een nieuwe)</w:t>
            </w:r>
          </w:p>
          <w:p w:rsidR="002702E1" w:rsidRPr="00594779" w:rsidRDefault="002702E1" w:rsidP="00594779">
            <w:pPr>
              <w:pStyle w:val="Lijstalinea"/>
              <w:numPr>
                <w:ilvl w:val="0"/>
                <w:numId w:val="3"/>
              </w:numPr>
              <w:spacing w:after="0" w:line="240" w:lineRule="auto"/>
              <w:rPr>
                <w:sz w:val="24"/>
                <w:szCs w:val="24"/>
              </w:rPr>
            </w:pPr>
            <w:r w:rsidRPr="00594779">
              <w:rPr>
                <w:sz w:val="24"/>
                <w:szCs w:val="24"/>
              </w:rPr>
              <w:t xml:space="preserve">Bij het behandelen van tekstsoorten komen ook reclameteksten en </w:t>
            </w:r>
            <w:proofErr w:type="spellStart"/>
            <w:r w:rsidRPr="00594779">
              <w:rPr>
                <w:sz w:val="24"/>
                <w:szCs w:val="24"/>
              </w:rPr>
              <w:t>advertorials</w:t>
            </w:r>
            <w:proofErr w:type="spellEnd"/>
            <w:r w:rsidRPr="00594779">
              <w:rPr>
                <w:sz w:val="24"/>
                <w:szCs w:val="24"/>
              </w:rPr>
              <w:t xml:space="preserve"> aan de orde.</w:t>
            </w:r>
          </w:p>
          <w:p w:rsidR="002702E1" w:rsidRPr="00594779" w:rsidRDefault="002702E1" w:rsidP="00594779">
            <w:pPr>
              <w:pStyle w:val="Lijstalinea"/>
              <w:numPr>
                <w:ilvl w:val="0"/>
                <w:numId w:val="3"/>
              </w:numPr>
              <w:spacing w:after="0" w:line="240" w:lineRule="auto"/>
              <w:rPr>
                <w:sz w:val="24"/>
                <w:szCs w:val="24"/>
              </w:rPr>
            </w:pPr>
            <w:r w:rsidRPr="00594779">
              <w:rPr>
                <w:sz w:val="24"/>
                <w:szCs w:val="24"/>
              </w:rPr>
              <w:t>Het schrijven van een sollicitatiebrief en het voeren van een sollicitatiegesprek komen aan de orde.</w:t>
            </w:r>
          </w:p>
        </w:tc>
        <w:tc>
          <w:tcPr>
            <w:tcW w:w="3575" w:type="dxa"/>
          </w:tcPr>
          <w:p w:rsidR="002702E1" w:rsidRDefault="00594779" w:rsidP="00367305">
            <w:pPr>
              <w:spacing w:after="0" w:line="240" w:lineRule="auto"/>
              <w:rPr>
                <w:sz w:val="24"/>
                <w:szCs w:val="24"/>
              </w:rPr>
            </w:pPr>
            <w:r>
              <w:rPr>
                <w:sz w:val="24"/>
                <w:szCs w:val="24"/>
              </w:rPr>
              <w:t xml:space="preserve"> </w:t>
            </w:r>
          </w:p>
        </w:tc>
      </w:tr>
      <w:tr w:rsidR="002702E1" w:rsidTr="00594779">
        <w:tc>
          <w:tcPr>
            <w:tcW w:w="5637" w:type="dxa"/>
          </w:tcPr>
          <w:p w:rsidR="002702E1" w:rsidRPr="002702E1" w:rsidRDefault="002702E1" w:rsidP="002702E1">
            <w:pPr>
              <w:spacing w:after="0" w:line="240" w:lineRule="auto"/>
              <w:rPr>
                <w:b/>
                <w:sz w:val="24"/>
                <w:szCs w:val="24"/>
              </w:rPr>
            </w:pPr>
            <w:r w:rsidRPr="002702E1">
              <w:rPr>
                <w:b/>
                <w:sz w:val="24"/>
                <w:szCs w:val="24"/>
              </w:rPr>
              <w:t>Ontwikkelteam rekenen en wiskunde</w:t>
            </w:r>
          </w:p>
          <w:p w:rsidR="00594779" w:rsidRDefault="002702E1" w:rsidP="00594779">
            <w:pPr>
              <w:pStyle w:val="Lijstalinea"/>
              <w:numPr>
                <w:ilvl w:val="0"/>
                <w:numId w:val="3"/>
              </w:numPr>
              <w:spacing w:after="0" w:line="240" w:lineRule="auto"/>
              <w:rPr>
                <w:sz w:val="24"/>
                <w:szCs w:val="24"/>
              </w:rPr>
            </w:pPr>
            <w:r w:rsidRPr="00594779">
              <w:rPr>
                <w:sz w:val="24"/>
                <w:szCs w:val="24"/>
              </w:rPr>
              <w:t xml:space="preserve">Zowel bij rekenen als bij wiskunde worden technieken aangeleerd die ook bij de economische vakken gebruikt worden. </w:t>
            </w:r>
          </w:p>
          <w:p w:rsidR="002702E1" w:rsidRPr="00594779" w:rsidRDefault="002702E1" w:rsidP="00594779">
            <w:pPr>
              <w:pStyle w:val="Lijstalinea"/>
              <w:numPr>
                <w:ilvl w:val="0"/>
                <w:numId w:val="3"/>
              </w:numPr>
              <w:spacing w:after="0" w:line="240" w:lineRule="auto"/>
              <w:rPr>
                <w:sz w:val="24"/>
                <w:szCs w:val="24"/>
              </w:rPr>
            </w:pPr>
            <w:r w:rsidRPr="00594779">
              <w:rPr>
                <w:sz w:val="24"/>
                <w:szCs w:val="24"/>
              </w:rPr>
              <w:t>Zodra in opgaven contexten gebruikt worden moeten ook economische contexten aan de orde komen maar dan wel zodanig dat de terminologie overeenkomt met de betekenis in de economische vakken.</w:t>
            </w:r>
          </w:p>
        </w:tc>
        <w:tc>
          <w:tcPr>
            <w:tcW w:w="3575" w:type="dxa"/>
          </w:tcPr>
          <w:p w:rsidR="002702E1" w:rsidRDefault="002702E1" w:rsidP="00367305">
            <w:pPr>
              <w:spacing w:after="0" w:line="240" w:lineRule="auto"/>
              <w:rPr>
                <w:sz w:val="24"/>
                <w:szCs w:val="24"/>
              </w:rPr>
            </w:pPr>
          </w:p>
        </w:tc>
      </w:tr>
      <w:tr w:rsidR="002702E1" w:rsidTr="00594779">
        <w:tc>
          <w:tcPr>
            <w:tcW w:w="5637" w:type="dxa"/>
          </w:tcPr>
          <w:p w:rsidR="002702E1" w:rsidRPr="002702E1" w:rsidRDefault="002702E1" w:rsidP="002702E1">
            <w:pPr>
              <w:spacing w:after="0" w:line="240" w:lineRule="auto"/>
              <w:rPr>
                <w:sz w:val="24"/>
                <w:szCs w:val="24"/>
              </w:rPr>
            </w:pPr>
            <w:r w:rsidRPr="002702E1">
              <w:rPr>
                <w:b/>
                <w:sz w:val="24"/>
                <w:szCs w:val="24"/>
              </w:rPr>
              <w:t>Ontwikkelteam Engels</w:t>
            </w:r>
          </w:p>
          <w:p w:rsidR="002702E1" w:rsidRPr="00594779" w:rsidRDefault="002702E1" w:rsidP="00594779">
            <w:pPr>
              <w:pStyle w:val="Lijstalinea"/>
              <w:numPr>
                <w:ilvl w:val="0"/>
                <w:numId w:val="3"/>
              </w:numPr>
              <w:spacing w:after="0" w:line="240" w:lineRule="auto"/>
              <w:rPr>
                <w:sz w:val="24"/>
                <w:szCs w:val="24"/>
              </w:rPr>
            </w:pPr>
            <w:r w:rsidRPr="00594779">
              <w:rPr>
                <w:sz w:val="24"/>
                <w:szCs w:val="24"/>
              </w:rPr>
              <w:t xml:space="preserve">Stimuleer het gebruik van teksten met een economische inhoud zodat een leerling ook uit </w:t>
            </w:r>
            <w:r w:rsidRPr="00594779">
              <w:rPr>
                <w:sz w:val="24"/>
                <w:szCs w:val="24"/>
              </w:rPr>
              <w:lastRenderedPageBreak/>
              <w:t>de weg kan met een buitenlandse krant.</w:t>
            </w:r>
          </w:p>
        </w:tc>
        <w:tc>
          <w:tcPr>
            <w:tcW w:w="3575" w:type="dxa"/>
          </w:tcPr>
          <w:p w:rsidR="002702E1" w:rsidRDefault="002702E1" w:rsidP="00367305">
            <w:pPr>
              <w:spacing w:after="0" w:line="240" w:lineRule="auto"/>
              <w:rPr>
                <w:sz w:val="24"/>
                <w:szCs w:val="24"/>
              </w:rPr>
            </w:pPr>
          </w:p>
        </w:tc>
      </w:tr>
      <w:tr w:rsidR="002702E1" w:rsidTr="00594779">
        <w:tc>
          <w:tcPr>
            <w:tcW w:w="5637" w:type="dxa"/>
          </w:tcPr>
          <w:p w:rsidR="002702E1" w:rsidRPr="002702E1" w:rsidRDefault="002702E1" w:rsidP="002702E1">
            <w:pPr>
              <w:spacing w:after="0" w:line="240" w:lineRule="auto"/>
              <w:rPr>
                <w:b/>
                <w:sz w:val="24"/>
                <w:szCs w:val="24"/>
              </w:rPr>
            </w:pPr>
            <w:r w:rsidRPr="002702E1">
              <w:rPr>
                <w:b/>
                <w:sz w:val="24"/>
                <w:szCs w:val="24"/>
              </w:rPr>
              <w:lastRenderedPageBreak/>
              <w:t>Ontwikkelteam burgerschap</w:t>
            </w:r>
          </w:p>
          <w:p w:rsidR="002702E1" w:rsidRPr="00594779" w:rsidRDefault="002702E1" w:rsidP="00594779">
            <w:pPr>
              <w:pStyle w:val="Lijstalinea"/>
              <w:numPr>
                <w:ilvl w:val="0"/>
                <w:numId w:val="3"/>
              </w:numPr>
              <w:spacing w:after="0" w:line="240" w:lineRule="auto"/>
              <w:rPr>
                <w:sz w:val="24"/>
                <w:szCs w:val="24"/>
              </w:rPr>
            </w:pPr>
            <w:r w:rsidRPr="00594779">
              <w:rPr>
                <w:sz w:val="24"/>
                <w:szCs w:val="24"/>
              </w:rPr>
              <w:t>Wij hebben behoefte aan een duidelijke definitie van burgerschap, tot waar reikt dit?</w:t>
            </w:r>
          </w:p>
          <w:p w:rsidR="00594779" w:rsidRDefault="002702E1" w:rsidP="00594779">
            <w:pPr>
              <w:pStyle w:val="Lijstalinea"/>
              <w:numPr>
                <w:ilvl w:val="0"/>
                <w:numId w:val="3"/>
              </w:numPr>
              <w:spacing w:after="0" w:line="240" w:lineRule="auto"/>
              <w:rPr>
                <w:sz w:val="24"/>
                <w:szCs w:val="24"/>
              </w:rPr>
            </w:pPr>
            <w:r w:rsidRPr="00594779">
              <w:rPr>
                <w:sz w:val="24"/>
                <w:szCs w:val="24"/>
              </w:rPr>
              <w:t xml:space="preserve">Leerlingen kunnen alleen als goed burger functioneren als ze de omgeving begrijpen. Ze kunnen zelfstandig goede financiële beslissingen nemen, begrijpen de rol van de overheid, sociale zekerheid, werkgevers en werknemers. Maar begrijpen ook dat er keuzes gemaakt moeten worden. </w:t>
            </w:r>
          </w:p>
          <w:p w:rsidR="002702E1" w:rsidRPr="00594779" w:rsidRDefault="002702E1" w:rsidP="00594779">
            <w:pPr>
              <w:pStyle w:val="Lijstalinea"/>
              <w:numPr>
                <w:ilvl w:val="0"/>
                <w:numId w:val="3"/>
              </w:numPr>
              <w:spacing w:after="0" w:line="240" w:lineRule="auto"/>
              <w:rPr>
                <w:sz w:val="24"/>
                <w:szCs w:val="24"/>
              </w:rPr>
            </w:pPr>
            <w:r w:rsidRPr="00594779">
              <w:rPr>
                <w:sz w:val="24"/>
                <w:szCs w:val="24"/>
              </w:rPr>
              <w:t xml:space="preserve">Kortom: in onze visie vormt economie een belangrijk onderdeel van burgerschap. </w:t>
            </w:r>
          </w:p>
          <w:p w:rsidR="002702E1" w:rsidRPr="00594779" w:rsidRDefault="002702E1" w:rsidP="00594779">
            <w:pPr>
              <w:pStyle w:val="Lijstalinea"/>
              <w:numPr>
                <w:ilvl w:val="0"/>
                <w:numId w:val="3"/>
              </w:numPr>
              <w:spacing w:after="0" w:line="240" w:lineRule="auto"/>
              <w:rPr>
                <w:sz w:val="24"/>
                <w:szCs w:val="24"/>
              </w:rPr>
            </w:pPr>
            <w:r w:rsidRPr="00594779">
              <w:rPr>
                <w:sz w:val="24"/>
                <w:szCs w:val="24"/>
              </w:rPr>
              <w:t>De Vecon gaat ervan uit dat er een rol voor ons ligt in dit ontwikkelteam, als vast lid of als ingevlogen extra kennis.</w:t>
            </w:r>
          </w:p>
        </w:tc>
        <w:tc>
          <w:tcPr>
            <w:tcW w:w="3575" w:type="dxa"/>
          </w:tcPr>
          <w:p w:rsidR="002702E1" w:rsidRDefault="002702E1" w:rsidP="00367305">
            <w:pPr>
              <w:spacing w:after="0" w:line="240" w:lineRule="auto"/>
              <w:rPr>
                <w:sz w:val="24"/>
                <w:szCs w:val="24"/>
              </w:rPr>
            </w:pPr>
          </w:p>
        </w:tc>
      </w:tr>
      <w:tr w:rsidR="002702E1" w:rsidTr="00594779">
        <w:tc>
          <w:tcPr>
            <w:tcW w:w="5637" w:type="dxa"/>
          </w:tcPr>
          <w:p w:rsidR="002702E1" w:rsidRPr="002702E1" w:rsidRDefault="002702E1" w:rsidP="002702E1">
            <w:pPr>
              <w:spacing w:after="0" w:line="240" w:lineRule="auto"/>
              <w:rPr>
                <w:b/>
                <w:sz w:val="24"/>
                <w:szCs w:val="24"/>
              </w:rPr>
            </w:pPr>
            <w:r w:rsidRPr="002702E1">
              <w:rPr>
                <w:b/>
                <w:sz w:val="24"/>
                <w:szCs w:val="24"/>
              </w:rPr>
              <w:t>Ontwikkelteam digitale geletterdheid</w:t>
            </w:r>
          </w:p>
          <w:p w:rsidR="00594779" w:rsidRDefault="002702E1" w:rsidP="00594779">
            <w:pPr>
              <w:pStyle w:val="Lijstalinea"/>
              <w:numPr>
                <w:ilvl w:val="0"/>
                <w:numId w:val="3"/>
              </w:numPr>
              <w:spacing w:after="0" w:line="240" w:lineRule="auto"/>
              <w:rPr>
                <w:sz w:val="24"/>
                <w:szCs w:val="24"/>
              </w:rPr>
            </w:pPr>
            <w:proofErr w:type="spellStart"/>
            <w:r w:rsidRPr="00594779">
              <w:rPr>
                <w:sz w:val="24"/>
                <w:szCs w:val="24"/>
              </w:rPr>
              <w:t>Ict-vaardigheden</w:t>
            </w:r>
            <w:proofErr w:type="spellEnd"/>
            <w:r w:rsidRPr="00594779">
              <w:rPr>
                <w:sz w:val="24"/>
                <w:szCs w:val="24"/>
              </w:rPr>
              <w:t xml:space="preserve"> in brede zin zijn bedoeld om toe te passen, o.a. in de economische vakken waar bijv. Excel en handig instrument is. </w:t>
            </w:r>
          </w:p>
          <w:p w:rsidR="00594779" w:rsidRDefault="002702E1" w:rsidP="00594779">
            <w:pPr>
              <w:pStyle w:val="Lijstalinea"/>
              <w:numPr>
                <w:ilvl w:val="0"/>
                <w:numId w:val="3"/>
              </w:numPr>
              <w:spacing w:after="0" w:line="240" w:lineRule="auto"/>
              <w:rPr>
                <w:sz w:val="24"/>
                <w:szCs w:val="24"/>
              </w:rPr>
            </w:pPr>
            <w:r w:rsidRPr="00594779">
              <w:rPr>
                <w:sz w:val="24"/>
                <w:szCs w:val="24"/>
              </w:rPr>
              <w:t xml:space="preserve">Maar ook goed kunnen zoeken, bronnen kunnen beoordelen en veiligheid zijn belangrijk. </w:t>
            </w:r>
          </w:p>
          <w:p w:rsidR="00594779" w:rsidRDefault="002702E1" w:rsidP="00594779">
            <w:pPr>
              <w:pStyle w:val="Lijstalinea"/>
              <w:numPr>
                <w:ilvl w:val="0"/>
                <w:numId w:val="3"/>
              </w:numPr>
              <w:spacing w:after="0" w:line="240" w:lineRule="auto"/>
              <w:rPr>
                <w:sz w:val="24"/>
                <w:szCs w:val="24"/>
              </w:rPr>
            </w:pPr>
            <w:r w:rsidRPr="00594779">
              <w:rPr>
                <w:sz w:val="24"/>
                <w:szCs w:val="24"/>
              </w:rPr>
              <w:t xml:space="preserve">Het gebruik van voorbeelden uit verschillende vakgebieden, waaronder de economische vakken, bevordert de overdracht bij leerlingen, ze zien de toepassingsmogelijkheden bij die andere vakken. </w:t>
            </w:r>
          </w:p>
          <w:p w:rsidR="002702E1" w:rsidRPr="00594779" w:rsidRDefault="002702E1" w:rsidP="00594779">
            <w:pPr>
              <w:pStyle w:val="Lijstalinea"/>
              <w:numPr>
                <w:ilvl w:val="0"/>
                <w:numId w:val="3"/>
              </w:numPr>
              <w:spacing w:after="0" w:line="240" w:lineRule="auto"/>
              <w:rPr>
                <w:sz w:val="24"/>
                <w:szCs w:val="24"/>
              </w:rPr>
            </w:pPr>
            <w:r w:rsidRPr="00594779">
              <w:rPr>
                <w:sz w:val="24"/>
                <w:szCs w:val="24"/>
              </w:rPr>
              <w:t xml:space="preserve">Eenvoudige programmeeropdrachten zijn vergelijkbaar met </w:t>
            </w:r>
            <w:proofErr w:type="spellStart"/>
            <w:r w:rsidRPr="00594779">
              <w:rPr>
                <w:sz w:val="24"/>
                <w:szCs w:val="24"/>
              </w:rPr>
              <w:t>sytematisch</w:t>
            </w:r>
            <w:proofErr w:type="spellEnd"/>
            <w:r w:rsidRPr="00594779">
              <w:rPr>
                <w:sz w:val="24"/>
                <w:szCs w:val="24"/>
              </w:rPr>
              <w:t xml:space="preserve"> denken en </w:t>
            </w:r>
            <w:proofErr w:type="spellStart"/>
            <w:r w:rsidRPr="00594779">
              <w:rPr>
                <w:sz w:val="24"/>
                <w:szCs w:val="24"/>
              </w:rPr>
              <w:t>probleem-analyse-diagrammen</w:t>
            </w:r>
            <w:proofErr w:type="spellEnd"/>
            <w:r w:rsidRPr="00594779">
              <w:rPr>
                <w:sz w:val="24"/>
                <w:szCs w:val="24"/>
              </w:rPr>
              <w:t xml:space="preserve"> zoals we bij de economische vakken geregeld toepassen. Leerlingen vinden dit erg moeilijk, ze kunnen het niet vaak genoeg oefenen.</w:t>
            </w:r>
          </w:p>
        </w:tc>
        <w:tc>
          <w:tcPr>
            <w:tcW w:w="3575" w:type="dxa"/>
          </w:tcPr>
          <w:p w:rsidR="002702E1" w:rsidRDefault="002702E1" w:rsidP="00367305">
            <w:pPr>
              <w:spacing w:after="0" w:line="240" w:lineRule="auto"/>
              <w:rPr>
                <w:sz w:val="24"/>
                <w:szCs w:val="24"/>
              </w:rPr>
            </w:pPr>
          </w:p>
        </w:tc>
      </w:tr>
      <w:tr w:rsidR="002702E1" w:rsidTr="00594779">
        <w:tc>
          <w:tcPr>
            <w:tcW w:w="5637" w:type="dxa"/>
          </w:tcPr>
          <w:p w:rsidR="002702E1" w:rsidRPr="002702E1" w:rsidRDefault="002702E1" w:rsidP="002702E1">
            <w:pPr>
              <w:spacing w:after="0" w:line="240" w:lineRule="auto"/>
              <w:rPr>
                <w:b/>
                <w:sz w:val="24"/>
                <w:szCs w:val="24"/>
              </w:rPr>
            </w:pPr>
            <w:r w:rsidRPr="002702E1">
              <w:rPr>
                <w:b/>
                <w:sz w:val="24"/>
                <w:szCs w:val="24"/>
              </w:rPr>
              <w:t>Ontwikkelteam techniek</w:t>
            </w:r>
          </w:p>
          <w:p w:rsidR="002702E1" w:rsidRPr="00594779" w:rsidRDefault="002702E1" w:rsidP="00594779">
            <w:pPr>
              <w:pStyle w:val="Lijstalinea"/>
              <w:numPr>
                <w:ilvl w:val="0"/>
                <w:numId w:val="3"/>
              </w:numPr>
              <w:spacing w:after="0" w:line="240" w:lineRule="auto"/>
              <w:rPr>
                <w:sz w:val="24"/>
                <w:szCs w:val="24"/>
              </w:rPr>
            </w:pPr>
            <w:r w:rsidRPr="00594779">
              <w:rPr>
                <w:sz w:val="24"/>
                <w:szCs w:val="24"/>
              </w:rPr>
              <w:t>Op verschillende momenten zal bij dit vak gekozen moeten worden, bijv. voor wel/niet duurzaam, wel/niet uitbesteden van maakarbeid, wel/niet automatisering. Hier komen economische aspecten om de hoek kijken die op zijn minst genoemd moeten worden.</w:t>
            </w:r>
          </w:p>
        </w:tc>
        <w:tc>
          <w:tcPr>
            <w:tcW w:w="3575" w:type="dxa"/>
          </w:tcPr>
          <w:p w:rsidR="002702E1" w:rsidRDefault="002702E1" w:rsidP="00367305">
            <w:pPr>
              <w:spacing w:after="0" w:line="240" w:lineRule="auto"/>
              <w:rPr>
                <w:sz w:val="24"/>
                <w:szCs w:val="24"/>
              </w:rPr>
            </w:pPr>
          </w:p>
        </w:tc>
      </w:tr>
    </w:tbl>
    <w:p w:rsidR="002702E1" w:rsidRDefault="002702E1" w:rsidP="00367305">
      <w:pPr>
        <w:spacing w:after="0" w:line="240" w:lineRule="auto"/>
        <w:rPr>
          <w:sz w:val="24"/>
          <w:szCs w:val="24"/>
        </w:rPr>
      </w:pPr>
    </w:p>
    <w:sectPr w:rsidR="002702E1" w:rsidSect="00280CEA">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587" w:rsidRDefault="00C84587" w:rsidP="004E232A">
      <w:pPr>
        <w:spacing w:after="0" w:line="240" w:lineRule="auto"/>
      </w:pPr>
      <w:r>
        <w:separator/>
      </w:r>
    </w:p>
  </w:endnote>
  <w:endnote w:type="continuationSeparator" w:id="0">
    <w:p w:rsidR="00C84587" w:rsidRDefault="00C84587" w:rsidP="004E23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959876"/>
      <w:docPartObj>
        <w:docPartGallery w:val="Page Numbers (Bottom of Page)"/>
        <w:docPartUnique/>
      </w:docPartObj>
    </w:sdtPr>
    <w:sdtContent>
      <w:p w:rsidR="00EA1384" w:rsidRDefault="00BE0609">
        <w:pPr>
          <w:pStyle w:val="Voettekst"/>
          <w:jc w:val="center"/>
        </w:pPr>
        <w:fldSimple w:instr=" PAGE   \* MERGEFORMAT ">
          <w:r w:rsidR="00594779">
            <w:rPr>
              <w:noProof/>
            </w:rPr>
            <w:t>2</w:t>
          </w:r>
        </w:fldSimple>
      </w:p>
    </w:sdtContent>
  </w:sdt>
  <w:p w:rsidR="00EA1384" w:rsidRDefault="00EA138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587" w:rsidRDefault="00C84587" w:rsidP="004E232A">
      <w:pPr>
        <w:spacing w:after="0" w:line="240" w:lineRule="auto"/>
      </w:pPr>
      <w:r>
        <w:separator/>
      </w:r>
    </w:p>
  </w:footnote>
  <w:footnote w:type="continuationSeparator" w:id="0">
    <w:p w:rsidR="00C84587" w:rsidRDefault="00C84587" w:rsidP="004E23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92545"/>
    <w:multiLevelType w:val="hybridMultilevel"/>
    <w:tmpl w:val="1F600494"/>
    <w:lvl w:ilvl="0" w:tplc="62944AA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814415C"/>
    <w:multiLevelType w:val="hybridMultilevel"/>
    <w:tmpl w:val="792AC5D0"/>
    <w:lvl w:ilvl="0" w:tplc="E986499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AAC15B0"/>
    <w:multiLevelType w:val="hybridMultilevel"/>
    <w:tmpl w:val="8E40CB52"/>
    <w:lvl w:ilvl="0" w:tplc="0E26397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91770F0"/>
    <w:multiLevelType w:val="hybridMultilevel"/>
    <w:tmpl w:val="E12C14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50C6F"/>
    <w:rsid w:val="000462CA"/>
    <w:rsid w:val="00063EED"/>
    <w:rsid w:val="0008271A"/>
    <w:rsid w:val="00085A44"/>
    <w:rsid w:val="00142ED3"/>
    <w:rsid w:val="00150C6F"/>
    <w:rsid w:val="00172476"/>
    <w:rsid w:val="00187302"/>
    <w:rsid w:val="00187EB6"/>
    <w:rsid w:val="00217974"/>
    <w:rsid w:val="00234F2E"/>
    <w:rsid w:val="002702E1"/>
    <w:rsid w:val="00280CEA"/>
    <w:rsid w:val="0029322E"/>
    <w:rsid w:val="002D6FE0"/>
    <w:rsid w:val="003043C0"/>
    <w:rsid w:val="00367305"/>
    <w:rsid w:val="003C12A3"/>
    <w:rsid w:val="00430F59"/>
    <w:rsid w:val="004852E4"/>
    <w:rsid w:val="004C04D6"/>
    <w:rsid w:val="004E232A"/>
    <w:rsid w:val="004F6380"/>
    <w:rsid w:val="00594779"/>
    <w:rsid w:val="005E351F"/>
    <w:rsid w:val="00612CB6"/>
    <w:rsid w:val="00633E9A"/>
    <w:rsid w:val="00636352"/>
    <w:rsid w:val="006D55D3"/>
    <w:rsid w:val="00706D6D"/>
    <w:rsid w:val="007D1638"/>
    <w:rsid w:val="007D3DCF"/>
    <w:rsid w:val="008108C2"/>
    <w:rsid w:val="008363C6"/>
    <w:rsid w:val="008A05DC"/>
    <w:rsid w:val="008F0997"/>
    <w:rsid w:val="008F0DA6"/>
    <w:rsid w:val="0090718E"/>
    <w:rsid w:val="0091236B"/>
    <w:rsid w:val="00936980"/>
    <w:rsid w:val="009501CD"/>
    <w:rsid w:val="00A241DE"/>
    <w:rsid w:val="00A2589B"/>
    <w:rsid w:val="00BE0609"/>
    <w:rsid w:val="00BE29BA"/>
    <w:rsid w:val="00C4280E"/>
    <w:rsid w:val="00C84587"/>
    <w:rsid w:val="00CC2595"/>
    <w:rsid w:val="00CC4B79"/>
    <w:rsid w:val="00CD23D7"/>
    <w:rsid w:val="00D34395"/>
    <w:rsid w:val="00D57CCC"/>
    <w:rsid w:val="00D6600E"/>
    <w:rsid w:val="00D850A1"/>
    <w:rsid w:val="00E26EEF"/>
    <w:rsid w:val="00E30914"/>
    <w:rsid w:val="00EA1384"/>
    <w:rsid w:val="00EA7E08"/>
    <w:rsid w:val="00EE5861"/>
    <w:rsid w:val="00F9230E"/>
    <w:rsid w:val="00F939BC"/>
    <w:rsid w:val="00FA219A"/>
    <w:rsid w:val="00FA38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0C6F"/>
    <w:pPr>
      <w:spacing w:after="200" w:line="276" w:lineRule="auto"/>
    </w:pPr>
  </w:style>
  <w:style w:type="paragraph" w:styleId="Kop2">
    <w:name w:val="heading 2"/>
    <w:basedOn w:val="Standaard"/>
    <w:link w:val="Kop2Char"/>
    <w:uiPriority w:val="9"/>
    <w:qFormat/>
    <w:rsid w:val="00A241DE"/>
    <w:pPr>
      <w:spacing w:before="100" w:beforeAutospacing="1" w:after="150"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50C6F"/>
    <w:pPr>
      <w:ind w:left="720"/>
      <w:contextualSpacing/>
    </w:pPr>
  </w:style>
  <w:style w:type="character" w:styleId="Hyperlink">
    <w:name w:val="Hyperlink"/>
    <w:basedOn w:val="Standaardalinea-lettertype"/>
    <w:uiPriority w:val="99"/>
    <w:unhideWhenUsed/>
    <w:rsid w:val="00A241DE"/>
    <w:rPr>
      <w:color w:val="0000FF" w:themeColor="hyperlink"/>
      <w:u w:val="single"/>
    </w:rPr>
  </w:style>
  <w:style w:type="character" w:customStyle="1" w:styleId="Kop2Char">
    <w:name w:val="Kop 2 Char"/>
    <w:basedOn w:val="Standaardalinea-lettertype"/>
    <w:link w:val="Kop2"/>
    <w:uiPriority w:val="9"/>
    <w:rsid w:val="00A241DE"/>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A241DE"/>
    <w:pPr>
      <w:spacing w:before="100" w:beforeAutospacing="1" w:after="150"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semiHidden/>
    <w:unhideWhenUsed/>
    <w:rsid w:val="004E23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E232A"/>
  </w:style>
  <w:style w:type="paragraph" w:styleId="Voettekst">
    <w:name w:val="footer"/>
    <w:basedOn w:val="Standaard"/>
    <w:link w:val="VoettekstChar"/>
    <w:uiPriority w:val="99"/>
    <w:unhideWhenUsed/>
    <w:rsid w:val="004E23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232A"/>
  </w:style>
  <w:style w:type="table" w:styleId="Tabelraster">
    <w:name w:val="Table Grid"/>
    <w:basedOn w:val="Standaardtabel"/>
    <w:uiPriority w:val="59"/>
    <w:rsid w:val="00EA1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8467912">
      <w:bodyDiv w:val="1"/>
      <w:marLeft w:val="0"/>
      <w:marRight w:val="0"/>
      <w:marTop w:val="0"/>
      <w:marBottom w:val="0"/>
      <w:divBdr>
        <w:top w:val="none" w:sz="0" w:space="0" w:color="auto"/>
        <w:left w:val="none" w:sz="0" w:space="0" w:color="auto"/>
        <w:bottom w:val="none" w:sz="0" w:space="0" w:color="auto"/>
        <w:right w:val="none" w:sz="0" w:space="0" w:color="auto"/>
      </w:divBdr>
      <w:divsChild>
        <w:div w:id="540094753">
          <w:marLeft w:val="0"/>
          <w:marRight w:val="0"/>
          <w:marTop w:val="0"/>
          <w:marBottom w:val="0"/>
          <w:divBdr>
            <w:top w:val="none" w:sz="0" w:space="0" w:color="auto"/>
            <w:left w:val="none" w:sz="0" w:space="0" w:color="auto"/>
            <w:bottom w:val="none" w:sz="0" w:space="0" w:color="auto"/>
            <w:right w:val="none" w:sz="0" w:space="0" w:color="auto"/>
          </w:divBdr>
          <w:divsChild>
            <w:div w:id="598413874">
              <w:marLeft w:val="0"/>
              <w:marRight w:val="0"/>
              <w:marTop w:val="0"/>
              <w:marBottom w:val="0"/>
              <w:divBdr>
                <w:top w:val="none" w:sz="0" w:space="0" w:color="auto"/>
                <w:left w:val="none" w:sz="0" w:space="0" w:color="auto"/>
                <w:bottom w:val="none" w:sz="0" w:space="0" w:color="auto"/>
                <w:right w:val="none" w:sz="0" w:space="0" w:color="auto"/>
              </w:divBdr>
              <w:divsChild>
                <w:div w:id="806046826">
                  <w:marLeft w:val="0"/>
                  <w:marRight w:val="0"/>
                  <w:marTop w:val="0"/>
                  <w:marBottom w:val="0"/>
                  <w:divBdr>
                    <w:top w:val="none" w:sz="0" w:space="0" w:color="auto"/>
                    <w:left w:val="none" w:sz="0" w:space="0" w:color="auto"/>
                    <w:bottom w:val="none" w:sz="0" w:space="0" w:color="auto"/>
                    <w:right w:val="none" w:sz="0" w:space="0" w:color="auto"/>
                  </w:divBdr>
                  <w:divsChild>
                    <w:div w:id="917010675">
                      <w:marLeft w:val="-330"/>
                      <w:marRight w:val="-330"/>
                      <w:marTop w:val="0"/>
                      <w:marBottom w:val="0"/>
                      <w:divBdr>
                        <w:top w:val="none" w:sz="0" w:space="0" w:color="auto"/>
                        <w:left w:val="none" w:sz="0" w:space="0" w:color="auto"/>
                        <w:bottom w:val="none" w:sz="0" w:space="0" w:color="auto"/>
                        <w:right w:val="none" w:sz="0" w:space="0" w:color="auto"/>
                      </w:divBdr>
                      <w:divsChild>
                        <w:div w:id="1623614702">
                          <w:marLeft w:val="0"/>
                          <w:marRight w:val="0"/>
                          <w:marTop w:val="0"/>
                          <w:marBottom w:val="0"/>
                          <w:divBdr>
                            <w:top w:val="none" w:sz="0" w:space="0" w:color="auto"/>
                            <w:left w:val="none" w:sz="0" w:space="0" w:color="auto"/>
                            <w:bottom w:val="none" w:sz="0" w:space="0" w:color="auto"/>
                            <w:right w:val="none" w:sz="0" w:space="0" w:color="auto"/>
                          </w:divBdr>
                          <w:divsChild>
                            <w:div w:id="1503937640">
                              <w:marLeft w:val="0"/>
                              <w:marRight w:val="0"/>
                              <w:marTop w:val="0"/>
                              <w:marBottom w:val="0"/>
                              <w:divBdr>
                                <w:top w:val="none" w:sz="0" w:space="0" w:color="auto"/>
                                <w:left w:val="none" w:sz="0" w:space="0" w:color="auto"/>
                                <w:bottom w:val="none" w:sz="0" w:space="0" w:color="auto"/>
                                <w:right w:val="none" w:sz="0" w:space="0" w:color="auto"/>
                              </w:divBdr>
                              <w:divsChild>
                                <w:div w:id="713387185">
                                  <w:marLeft w:val="0"/>
                                  <w:marRight w:val="0"/>
                                  <w:marTop w:val="0"/>
                                  <w:marBottom w:val="0"/>
                                  <w:divBdr>
                                    <w:top w:val="none" w:sz="0" w:space="0" w:color="auto"/>
                                    <w:left w:val="none" w:sz="0" w:space="0" w:color="auto"/>
                                    <w:bottom w:val="none" w:sz="0" w:space="0" w:color="auto"/>
                                    <w:right w:val="none" w:sz="0" w:space="0" w:color="auto"/>
                                  </w:divBdr>
                                  <w:divsChild>
                                    <w:div w:id="1508903167">
                                      <w:marLeft w:val="0"/>
                                      <w:marRight w:val="0"/>
                                      <w:marTop w:val="0"/>
                                      <w:marBottom w:val="0"/>
                                      <w:divBdr>
                                        <w:top w:val="none" w:sz="0" w:space="0" w:color="auto"/>
                                        <w:left w:val="none" w:sz="0" w:space="0" w:color="auto"/>
                                        <w:bottom w:val="none" w:sz="0" w:space="0" w:color="auto"/>
                                        <w:right w:val="none" w:sz="0" w:space="0" w:color="auto"/>
                                      </w:divBdr>
                                      <w:divsChild>
                                        <w:div w:id="2065719422">
                                          <w:marLeft w:val="0"/>
                                          <w:marRight w:val="0"/>
                                          <w:marTop w:val="0"/>
                                          <w:marBottom w:val="0"/>
                                          <w:divBdr>
                                            <w:top w:val="none" w:sz="0" w:space="0" w:color="auto"/>
                                            <w:left w:val="none" w:sz="0" w:space="0" w:color="auto"/>
                                            <w:bottom w:val="none" w:sz="0" w:space="0" w:color="auto"/>
                                            <w:right w:val="none" w:sz="0" w:space="0" w:color="auto"/>
                                          </w:divBdr>
                                          <w:divsChild>
                                            <w:div w:id="1063064691">
                                              <w:marLeft w:val="0"/>
                                              <w:marRight w:val="0"/>
                                              <w:marTop w:val="0"/>
                                              <w:marBottom w:val="0"/>
                                              <w:divBdr>
                                                <w:top w:val="none" w:sz="0" w:space="0" w:color="auto"/>
                                                <w:left w:val="none" w:sz="0" w:space="0" w:color="auto"/>
                                                <w:bottom w:val="none" w:sz="0" w:space="0" w:color="auto"/>
                                                <w:right w:val="none" w:sz="0" w:space="0" w:color="auto"/>
                                              </w:divBdr>
                                              <w:divsChild>
                                                <w:div w:id="1255475589">
                                                  <w:marLeft w:val="0"/>
                                                  <w:marRight w:val="0"/>
                                                  <w:marTop w:val="0"/>
                                                  <w:marBottom w:val="0"/>
                                                  <w:divBdr>
                                                    <w:top w:val="none" w:sz="0" w:space="0" w:color="auto"/>
                                                    <w:left w:val="none" w:sz="0" w:space="0" w:color="auto"/>
                                                    <w:bottom w:val="none" w:sz="0" w:space="0" w:color="auto"/>
                                                    <w:right w:val="none" w:sz="0" w:space="0" w:color="auto"/>
                                                  </w:divBdr>
                                                  <w:divsChild>
                                                    <w:div w:id="20790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596724">
      <w:bodyDiv w:val="1"/>
      <w:marLeft w:val="0"/>
      <w:marRight w:val="0"/>
      <w:marTop w:val="0"/>
      <w:marBottom w:val="0"/>
      <w:divBdr>
        <w:top w:val="none" w:sz="0" w:space="0" w:color="auto"/>
        <w:left w:val="none" w:sz="0" w:space="0" w:color="auto"/>
        <w:bottom w:val="none" w:sz="0" w:space="0" w:color="auto"/>
        <w:right w:val="none" w:sz="0" w:space="0" w:color="auto"/>
      </w:divBdr>
      <w:divsChild>
        <w:div w:id="1905604034">
          <w:marLeft w:val="0"/>
          <w:marRight w:val="0"/>
          <w:marTop w:val="0"/>
          <w:marBottom w:val="0"/>
          <w:divBdr>
            <w:top w:val="none" w:sz="0" w:space="0" w:color="auto"/>
            <w:left w:val="none" w:sz="0" w:space="0" w:color="auto"/>
            <w:bottom w:val="none" w:sz="0" w:space="0" w:color="auto"/>
            <w:right w:val="none" w:sz="0" w:space="0" w:color="auto"/>
          </w:divBdr>
          <w:divsChild>
            <w:div w:id="1449010448">
              <w:marLeft w:val="0"/>
              <w:marRight w:val="0"/>
              <w:marTop w:val="0"/>
              <w:marBottom w:val="0"/>
              <w:divBdr>
                <w:top w:val="none" w:sz="0" w:space="0" w:color="auto"/>
                <w:left w:val="none" w:sz="0" w:space="0" w:color="auto"/>
                <w:bottom w:val="none" w:sz="0" w:space="0" w:color="auto"/>
                <w:right w:val="none" w:sz="0" w:space="0" w:color="auto"/>
              </w:divBdr>
              <w:divsChild>
                <w:div w:id="575432957">
                  <w:marLeft w:val="0"/>
                  <w:marRight w:val="0"/>
                  <w:marTop w:val="0"/>
                  <w:marBottom w:val="0"/>
                  <w:divBdr>
                    <w:top w:val="none" w:sz="0" w:space="0" w:color="auto"/>
                    <w:left w:val="none" w:sz="0" w:space="0" w:color="auto"/>
                    <w:bottom w:val="none" w:sz="0" w:space="0" w:color="auto"/>
                    <w:right w:val="none" w:sz="0" w:space="0" w:color="auto"/>
                  </w:divBdr>
                  <w:divsChild>
                    <w:div w:id="1020476995">
                      <w:marLeft w:val="-330"/>
                      <w:marRight w:val="-330"/>
                      <w:marTop w:val="0"/>
                      <w:marBottom w:val="0"/>
                      <w:divBdr>
                        <w:top w:val="none" w:sz="0" w:space="0" w:color="auto"/>
                        <w:left w:val="none" w:sz="0" w:space="0" w:color="auto"/>
                        <w:bottom w:val="none" w:sz="0" w:space="0" w:color="auto"/>
                        <w:right w:val="none" w:sz="0" w:space="0" w:color="auto"/>
                      </w:divBdr>
                      <w:divsChild>
                        <w:div w:id="178586159">
                          <w:marLeft w:val="0"/>
                          <w:marRight w:val="0"/>
                          <w:marTop w:val="0"/>
                          <w:marBottom w:val="0"/>
                          <w:divBdr>
                            <w:top w:val="none" w:sz="0" w:space="0" w:color="auto"/>
                            <w:left w:val="none" w:sz="0" w:space="0" w:color="auto"/>
                            <w:bottom w:val="none" w:sz="0" w:space="0" w:color="auto"/>
                            <w:right w:val="none" w:sz="0" w:space="0" w:color="auto"/>
                          </w:divBdr>
                          <w:divsChild>
                            <w:div w:id="46296249">
                              <w:marLeft w:val="0"/>
                              <w:marRight w:val="0"/>
                              <w:marTop w:val="0"/>
                              <w:marBottom w:val="0"/>
                              <w:divBdr>
                                <w:top w:val="none" w:sz="0" w:space="0" w:color="auto"/>
                                <w:left w:val="none" w:sz="0" w:space="0" w:color="auto"/>
                                <w:bottom w:val="none" w:sz="0" w:space="0" w:color="auto"/>
                                <w:right w:val="none" w:sz="0" w:space="0" w:color="auto"/>
                              </w:divBdr>
                              <w:divsChild>
                                <w:div w:id="684747470">
                                  <w:marLeft w:val="0"/>
                                  <w:marRight w:val="0"/>
                                  <w:marTop w:val="0"/>
                                  <w:marBottom w:val="0"/>
                                  <w:divBdr>
                                    <w:top w:val="none" w:sz="0" w:space="0" w:color="auto"/>
                                    <w:left w:val="none" w:sz="0" w:space="0" w:color="auto"/>
                                    <w:bottom w:val="none" w:sz="0" w:space="0" w:color="auto"/>
                                    <w:right w:val="none" w:sz="0" w:space="0" w:color="auto"/>
                                  </w:divBdr>
                                  <w:divsChild>
                                    <w:div w:id="1324745442">
                                      <w:marLeft w:val="0"/>
                                      <w:marRight w:val="0"/>
                                      <w:marTop w:val="0"/>
                                      <w:marBottom w:val="0"/>
                                      <w:divBdr>
                                        <w:top w:val="none" w:sz="0" w:space="0" w:color="auto"/>
                                        <w:left w:val="none" w:sz="0" w:space="0" w:color="auto"/>
                                        <w:bottom w:val="none" w:sz="0" w:space="0" w:color="auto"/>
                                        <w:right w:val="none" w:sz="0" w:space="0" w:color="auto"/>
                                      </w:divBdr>
                                      <w:divsChild>
                                        <w:div w:id="550074572">
                                          <w:marLeft w:val="0"/>
                                          <w:marRight w:val="0"/>
                                          <w:marTop w:val="0"/>
                                          <w:marBottom w:val="0"/>
                                          <w:divBdr>
                                            <w:top w:val="none" w:sz="0" w:space="0" w:color="auto"/>
                                            <w:left w:val="none" w:sz="0" w:space="0" w:color="auto"/>
                                            <w:bottom w:val="none" w:sz="0" w:space="0" w:color="auto"/>
                                            <w:right w:val="none" w:sz="0" w:space="0" w:color="auto"/>
                                          </w:divBdr>
                                          <w:divsChild>
                                            <w:div w:id="193547033">
                                              <w:marLeft w:val="0"/>
                                              <w:marRight w:val="0"/>
                                              <w:marTop w:val="0"/>
                                              <w:marBottom w:val="0"/>
                                              <w:divBdr>
                                                <w:top w:val="none" w:sz="0" w:space="0" w:color="auto"/>
                                                <w:left w:val="none" w:sz="0" w:space="0" w:color="auto"/>
                                                <w:bottom w:val="none" w:sz="0" w:space="0" w:color="auto"/>
                                                <w:right w:val="none" w:sz="0" w:space="0" w:color="auto"/>
                                              </w:divBdr>
                                              <w:divsChild>
                                                <w:div w:id="1802653094">
                                                  <w:marLeft w:val="0"/>
                                                  <w:marRight w:val="0"/>
                                                  <w:marTop w:val="0"/>
                                                  <w:marBottom w:val="0"/>
                                                  <w:divBdr>
                                                    <w:top w:val="none" w:sz="0" w:space="0" w:color="auto"/>
                                                    <w:left w:val="none" w:sz="0" w:space="0" w:color="auto"/>
                                                    <w:bottom w:val="none" w:sz="0" w:space="0" w:color="auto"/>
                                                    <w:right w:val="none" w:sz="0" w:space="0" w:color="auto"/>
                                                  </w:divBdr>
                                                  <w:divsChild>
                                                    <w:div w:id="6163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sonderwijs2032.nl" TargetMode="External"/><Relationship Id="rId3" Type="http://schemas.openxmlformats.org/officeDocument/2006/relationships/settings" Target="settings.xml"/><Relationship Id="rId7" Type="http://schemas.openxmlformats.org/officeDocument/2006/relationships/hyperlink" Target="http://www.curriculum.n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oorzitter@vecon.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6418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dcterms:created xsi:type="dcterms:W3CDTF">2017-06-17T12:18:00Z</dcterms:created>
  <dcterms:modified xsi:type="dcterms:W3CDTF">2017-06-17T12:18:00Z</dcterms:modified>
</cp:coreProperties>
</file>